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FD083C">
      <w:pPr>
        <w:spacing w:before="0" w:after="0"/>
        <w:ind w:firstLine="600"/>
        <w:jc w:val="both"/>
        <w:rPr>
          <w:rFonts w:ascii="Times New Roman" w:hAnsi="Times New Roman"/>
          <w:color w:val="000000"/>
          <w:sz w:val="21"/>
          <w:szCs w:val="21"/>
          <w:lang w:val="ru-RU"/>
        </w:rPr>
      </w:pPr>
      <w:bookmarkStart w:id="22" w:name="_GoBack"/>
      <w:bookmarkEnd w:id="22"/>
      <w:bookmarkStart w:id="0" w:name="block-65848259"/>
      <w:r>
        <w:rPr>
          <w:rFonts w:ascii="Times New Roman" w:hAnsi="Times New Roman"/>
          <w:color w:val="000000"/>
          <w:sz w:val="21"/>
          <w:szCs w:val="21"/>
          <w:lang w:val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-1054100</wp:posOffset>
            </wp:positionH>
            <wp:positionV relativeFrom="paragraph">
              <wp:posOffset>-2497455</wp:posOffset>
            </wp:positionV>
            <wp:extent cx="7132320" cy="10177145"/>
            <wp:effectExtent l="0" t="0" r="0" b="0"/>
            <wp:wrapTight wrapText="bothSides">
              <wp:wrapPolygon>
                <wp:start x="0" y="0"/>
                <wp:lineTo x="0" y="21574"/>
                <wp:lineTo x="21554" y="21574"/>
                <wp:lineTo x="21554" y="0"/>
                <wp:lineTo x="0" y="0"/>
              </wp:wrapPolygon>
            </wp:wrapTight>
            <wp:docPr id="2" name="Изображение 2" descr="из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 2" descr="изо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132320" cy="101771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57B48C0">
      <w:pPr>
        <w:spacing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Федеральная рабочая программа по учебному предмету «Изобразительное искусство» (предметная область «Искусство») (далее соответственно – программа по изобразительному искусству, искусство) включает пояснительную записку, содержание обучения, планируемые результаты освоения программы по изобразительному искусству, тематическое планирование.</w:t>
      </w:r>
    </w:p>
    <w:p w14:paraId="6E8852B6">
      <w:pPr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Пояснительная записка отражает общие цели и задачи изучения изобразительного искусства, место в структуре учебного плана, а также подходы к отбору содержания и планируемым результатам.</w:t>
      </w:r>
    </w:p>
    <w:p w14:paraId="6D8CF68A">
      <w:pPr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</w:t>
      </w:r>
    </w:p>
    <w:p w14:paraId="039BAF90">
      <w:pPr>
        <w:spacing w:before="0" w:after="0"/>
        <w:ind w:firstLine="600"/>
        <w:jc w:val="both"/>
        <w:rPr>
          <w:sz w:val="20"/>
          <w:szCs w:val="20"/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Пла</w:t>
      </w:r>
      <w:r>
        <w:rPr>
          <w:rFonts w:ascii="Times New Roman" w:hAnsi="Times New Roman"/>
          <w:color w:val="000000"/>
          <w:sz w:val="20"/>
          <w:szCs w:val="20"/>
          <w:lang w:val="ru-RU"/>
        </w:rPr>
        <w:t>нируемые результаты освоения программы по изобразительному искусству включают личностные, метапредметные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14:paraId="4B621F43">
      <w:pPr>
        <w:spacing w:before="0" w:after="0"/>
        <w:ind w:firstLine="600"/>
        <w:jc w:val="both"/>
        <w:rPr>
          <w:sz w:val="20"/>
          <w:szCs w:val="20"/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При разработке рабочей программы по изобразительному искусству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  <w:bookmarkStart w:id="1" w:name="_Toc141079005"/>
      <w:bookmarkEnd w:id="1"/>
    </w:p>
    <w:p w14:paraId="7258EA7E">
      <w:pPr>
        <w:spacing w:before="0" w:after="0"/>
        <w:ind w:left="120" w:firstLine="0"/>
        <w:jc w:val="both"/>
        <w:rPr>
          <w:sz w:val="20"/>
          <w:szCs w:val="20"/>
          <w:lang w:val="ru-RU"/>
        </w:rPr>
      </w:pPr>
      <w:r>
        <w:rPr>
          <w:rFonts w:ascii="Times New Roman" w:hAnsi="Times New Roman"/>
          <w:b/>
          <w:color w:val="000000"/>
          <w:sz w:val="20"/>
          <w:szCs w:val="20"/>
          <w:lang w:val="ru-RU"/>
        </w:rPr>
        <w:t>ПОЯСНИТЕЛЬНАЯ ЗАПИСКА</w:t>
      </w:r>
    </w:p>
    <w:p w14:paraId="75B07E77">
      <w:pPr>
        <w:spacing w:before="0" w:after="0"/>
        <w:ind w:firstLine="600"/>
        <w:jc w:val="both"/>
        <w:rPr>
          <w:sz w:val="20"/>
          <w:szCs w:val="20"/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14:paraId="59CFD48D">
      <w:pPr>
        <w:spacing w:before="0" w:after="0"/>
        <w:ind w:firstLine="600"/>
        <w:jc w:val="both"/>
        <w:rPr>
          <w:sz w:val="20"/>
          <w:szCs w:val="20"/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14:paraId="4925ECAB">
      <w:pPr>
        <w:spacing w:before="0" w:after="0"/>
        <w:ind w:firstLine="600"/>
        <w:jc w:val="both"/>
        <w:rPr>
          <w:sz w:val="20"/>
          <w:szCs w:val="20"/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14:paraId="04C58398">
      <w:pPr>
        <w:spacing w:before="0" w:after="0"/>
        <w:ind w:firstLine="600"/>
        <w:jc w:val="both"/>
        <w:rPr>
          <w:sz w:val="20"/>
          <w:szCs w:val="20"/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14:paraId="2C8D6E65">
      <w:pPr>
        <w:spacing w:before="0" w:after="0"/>
        <w:ind w:firstLine="600"/>
        <w:jc w:val="both"/>
        <w:rPr>
          <w:sz w:val="20"/>
          <w:szCs w:val="20"/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14:paraId="05342D76">
      <w:pPr>
        <w:spacing w:before="0" w:after="0"/>
        <w:ind w:firstLine="600"/>
        <w:jc w:val="both"/>
        <w:rPr>
          <w:sz w:val="20"/>
          <w:szCs w:val="20"/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14:paraId="791EE074">
      <w:pPr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Программа по изобразительному искусству знакомит обу</w:t>
      </w:r>
      <w:r>
        <w:rPr>
          <w:rFonts w:ascii="Times New Roman" w:hAnsi="Times New Roman"/>
          <w:color w:val="000000"/>
          <w:sz w:val="21"/>
          <w:szCs w:val="21"/>
          <w:lang w:val="ru-RU"/>
        </w:rPr>
        <w:t>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формируется прежде всего в собственной художественной деятельности, в процессе практического решения художественно-творческих задач.</w:t>
      </w:r>
    </w:p>
    <w:p w14:paraId="292A3220">
      <w:pPr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pacing w:val="-4"/>
          <w:sz w:val="21"/>
          <w:szCs w:val="21"/>
          <w:lang w:val="ru-RU"/>
        </w:rPr>
        <w:t>Содержание программы по изобразительному искусству структурировано</w:t>
      </w:r>
      <w:r>
        <w:rPr>
          <w:rFonts w:ascii="Times New Roman" w:hAnsi="Times New Roman"/>
          <w:color w:val="000000"/>
          <w:sz w:val="21"/>
          <w:szCs w:val="21"/>
          <w:lang w:val="ru-RU"/>
        </w:rPr>
        <w:t xml:space="preserve"> как система тематических модулей. Изучение содержания всех модулей в 1–4 классах обязательно.</w:t>
      </w:r>
    </w:p>
    <w:p w14:paraId="6C39C719">
      <w:pPr>
        <w:spacing w:before="0" w:after="0"/>
        <w:ind w:firstLine="600"/>
        <w:jc w:val="both"/>
        <w:rPr>
          <w:lang w:val="ru-RU"/>
        </w:rPr>
        <w:sectPr>
          <w:pgSz w:w="11906" w:h="16383"/>
          <w:pgMar w:top="1134" w:right="850" w:bottom="1134" w:left="1701" w:header="0" w:footer="0" w:gutter="0"/>
          <w:pgNumType w:fmt="decimal"/>
          <w:cols w:space="720" w:num="1"/>
          <w:formProt w:val="0"/>
          <w:docGrid w:linePitch="100" w:charSpace="4096"/>
        </w:sect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 xml:space="preserve">Общее число часов, рекомендованных для изучения изобразительного искусства – </w:t>
      </w:r>
      <w:bookmarkStart w:id="2" w:name="3b6b0d1b-a3e8-474a-8c9a-11f43040876f"/>
      <w:r>
        <w:rPr>
          <w:rFonts w:ascii="Times New Roman" w:hAnsi="Times New Roman"/>
          <w:color w:val="000000"/>
          <w:sz w:val="21"/>
          <w:szCs w:val="21"/>
          <w:lang w:val="ru-RU"/>
        </w:rPr>
        <w:t>135 часов: в 1 классе – 33 часа (1 час в неделю); во 2 классе – 34 часа (1 час в неделю); в 3 классе – 34 часа (1 час в неделю); в 4 классе – 34 часа (1 час в неделю).</w:t>
      </w:r>
      <w:bookmarkEnd w:id="2"/>
    </w:p>
    <w:bookmarkEnd w:id="0"/>
    <w:p w14:paraId="362F0161">
      <w:pPr>
        <w:spacing w:before="0" w:after="0" w:line="264" w:lineRule="auto"/>
        <w:ind w:left="120" w:firstLine="0"/>
        <w:jc w:val="both"/>
        <w:rPr>
          <w:lang w:val="ru-RU"/>
        </w:rPr>
      </w:pPr>
      <w:bookmarkStart w:id="3" w:name="block-65848256"/>
      <w:bookmarkEnd w:id="3"/>
      <w:r>
        <w:rPr>
          <w:rFonts w:ascii="Times New Roman" w:hAnsi="Times New Roman"/>
          <w:b/>
          <w:color w:val="000000"/>
          <w:sz w:val="21"/>
          <w:szCs w:val="21"/>
          <w:lang w:val="ru-RU"/>
        </w:rPr>
        <w:t>СОДЕРЖАНИЕ ОБУЧЕНИЯ</w:t>
      </w:r>
      <w:bookmarkStart w:id="4" w:name="_Toc141079007"/>
      <w:bookmarkEnd w:id="4"/>
    </w:p>
    <w:p w14:paraId="718BD1F9">
      <w:pPr>
        <w:spacing w:before="0" w:after="0"/>
        <w:ind w:left="120" w:firstLine="0"/>
        <w:rPr>
          <w:lang w:val="ru-RU"/>
        </w:rPr>
      </w:pPr>
      <w:r>
        <w:rPr>
          <w:rFonts w:ascii="Times New Roman" w:hAnsi="Times New Roman"/>
          <w:b/>
          <w:color w:val="000000"/>
          <w:sz w:val="21"/>
          <w:szCs w:val="21"/>
          <w:lang w:val="ru-RU"/>
        </w:rPr>
        <w:t>1 КЛАСС</w:t>
      </w:r>
    </w:p>
    <w:p w14:paraId="360A2639">
      <w:pPr>
        <w:spacing w:before="0" w:after="0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1"/>
          <w:szCs w:val="21"/>
          <w:lang w:val="ru-RU"/>
        </w:rPr>
        <w:t>Модуль «Графика»</w:t>
      </w:r>
    </w:p>
    <w:p w14:paraId="46436521">
      <w:pPr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pacing w:val="-4"/>
          <w:sz w:val="21"/>
          <w:szCs w:val="21"/>
          <w:lang w:val="ru-RU"/>
        </w:rPr>
        <w:t>Расположение изображения на листе. Выбор вертикального или горизонтального</w:t>
      </w:r>
      <w:r>
        <w:rPr>
          <w:rFonts w:ascii="Times New Roman" w:hAnsi="Times New Roman"/>
          <w:color w:val="000000"/>
          <w:sz w:val="21"/>
          <w:szCs w:val="21"/>
          <w:lang w:val="ru-RU"/>
        </w:rPr>
        <w:t xml:space="preserve"> формата листа в зависимости от содержания изображения.</w:t>
      </w:r>
    </w:p>
    <w:p w14:paraId="46FF3001">
      <w:pPr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pacing w:val="-4"/>
          <w:sz w:val="21"/>
          <w:szCs w:val="21"/>
          <w:lang w:val="ru-RU"/>
        </w:rPr>
        <w:t>Разные виды линий. Линейный рисунок. Графические материалы для линейного</w:t>
      </w:r>
      <w:r>
        <w:rPr>
          <w:rFonts w:ascii="Times New Roman" w:hAnsi="Times New Roman"/>
          <w:color w:val="000000"/>
          <w:sz w:val="21"/>
          <w:szCs w:val="21"/>
          <w:lang w:val="ru-RU"/>
        </w:rPr>
        <w:t xml:space="preserve"> рисунка и их особенности. Приёмы рисования линией.</w:t>
      </w:r>
    </w:p>
    <w:p w14:paraId="03389B14">
      <w:pPr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Рисование с натуры: разные листья и их форма.</w:t>
      </w:r>
    </w:p>
    <w:p w14:paraId="799B85EF">
      <w:pPr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Представление о пропорциях: короткое – длинное. Развитие – навыка видения соотношения частей целого (на основе рисунков животных).</w:t>
      </w:r>
    </w:p>
    <w:p w14:paraId="62688124">
      <w:pPr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pacing w:val="-4"/>
          <w:sz w:val="21"/>
          <w:szCs w:val="21"/>
          <w:lang w:val="ru-RU"/>
        </w:rPr>
        <w:t>Графическое пятно (ахроматическое) и представление о силуэте. Формирование</w:t>
      </w:r>
      <w:r>
        <w:rPr>
          <w:rFonts w:ascii="Times New Roman" w:hAnsi="Times New Roman"/>
          <w:color w:val="000000"/>
          <w:sz w:val="21"/>
          <w:szCs w:val="21"/>
          <w:lang w:val="ru-RU"/>
        </w:rPr>
        <w:t xml:space="preserve"> навыка видения целостности. Цельная форма и её части.</w:t>
      </w:r>
    </w:p>
    <w:p w14:paraId="1CE0ECE2">
      <w:pPr>
        <w:spacing w:before="0" w:after="0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1"/>
          <w:szCs w:val="21"/>
          <w:lang w:val="ru-RU"/>
        </w:rPr>
        <w:t>Модуль «Живопись»</w:t>
      </w:r>
    </w:p>
    <w:p w14:paraId="06BA5507">
      <w:pPr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14:paraId="42C26204">
      <w:pPr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14:paraId="0D630880">
      <w:pPr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Эмоциональная выразительность цвета, способы выражения настроения в изображаемом сюжете.</w:t>
      </w:r>
    </w:p>
    <w:p w14:paraId="76063EF0">
      <w:pPr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14:paraId="4FC8F567">
      <w:pPr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14:paraId="682C7A60">
      <w:pPr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Техника монотипии. Представления о симметрии. Развитие воображения.</w:t>
      </w:r>
    </w:p>
    <w:p w14:paraId="2D98116A">
      <w:pPr>
        <w:spacing w:before="0" w:after="0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1"/>
          <w:szCs w:val="21"/>
          <w:lang w:val="ru-RU"/>
        </w:rPr>
        <w:t>Модуль «Скульптура»</w:t>
      </w:r>
    </w:p>
    <w:p w14:paraId="5438A16F">
      <w:pPr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Изображение в объёме. Приёмы работы с пластилином; дощечка, стек, тряпочка.</w:t>
      </w:r>
    </w:p>
    <w:p w14:paraId="4EC9F43B">
      <w:pPr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14:paraId="0DE80733">
      <w:pPr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Лепка игрушки, характерной для одного из наиболее известных народных художественных промыслов (дымковская или каргопольская игрушка или по выбору учителя с учётом местных промыслов).</w:t>
      </w:r>
    </w:p>
    <w:p w14:paraId="65E1E5AE">
      <w:pPr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Бумажная пластика. Овладение первичными приёмами надрезания, закручивания, складывания.</w:t>
      </w:r>
    </w:p>
    <w:p w14:paraId="3794F264">
      <w:pPr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Объёмная аппликация из бумаги и картона.</w:t>
      </w:r>
    </w:p>
    <w:p w14:paraId="1C5A2F9C">
      <w:pPr>
        <w:spacing w:before="0" w:after="0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1"/>
          <w:szCs w:val="21"/>
          <w:lang w:val="ru-RU"/>
        </w:rPr>
        <w:t>Модуль «Декоративно-прикладное искусство»</w:t>
      </w:r>
    </w:p>
    <w:p w14:paraId="2E5232AE">
      <w:pPr>
        <w:spacing w:before="0"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14:paraId="77D06A2B">
      <w:pPr>
        <w:spacing w:before="0"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14:paraId="73DF7126">
      <w:pPr>
        <w:spacing w:before="0"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14:paraId="725DF675">
      <w:pPr>
        <w:spacing w:before="0"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 xml:space="preserve">Орнамент, характерный для игрушек одного из наиболее известных народных </w:t>
      </w:r>
      <w:r>
        <w:rPr>
          <w:rFonts w:ascii="Times New Roman" w:hAnsi="Times New Roman"/>
          <w:color w:val="000000"/>
          <w:spacing w:val="-4"/>
          <w:sz w:val="21"/>
          <w:szCs w:val="21"/>
          <w:lang w:val="ru-RU"/>
        </w:rPr>
        <w:t>художественных промыслов: дымковская или каргопольская игрушка (или по выбору</w:t>
      </w:r>
      <w:r>
        <w:rPr>
          <w:rFonts w:ascii="Times New Roman" w:hAnsi="Times New Roman"/>
          <w:color w:val="000000"/>
          <w:sz w:val="21"/>
          <w:szCs w:val="21"/>
          <w:lang w:val="ru-RU"/>
        </w:rPr>
        <w:t xml:space="preserve"> учителя с учётом местных промыслов).</w:t>
      </w:r>
    </w:p>
    <w:p w14:paraId="15A7C154">
      <w:pPr>
        <w:spacing w:before="0"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Дизайн предмета: изготовление нарядной упаковки путём складывания бумаги и аппликации.</w:t>
      </w:r>
    </w:p>
    <w:p w14:paraId="1A7EF701">
      <w:pPr>
        <w:spacing w:before="0"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pacing w:val="-4"/>
          <w:sz w:val="21"/>
          <w:szCs w:val="21"/>
          <w:lang w:val="ru-RU"/>
        </w:rPr>
        <w:t>Оригами – создание игрушки для новогодней ёлки. Приёмы складывания бумаги.</w:t>
      </w:r>
    </w:p>
    <w:p w14:paraId="6C062B3E">
      <w:pPr>
        <w:spacing w:before="0" w:after="0" w:line="252" w:lineRule="auto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1"/>
          <w:szCs w:val="21"/>
          <w:lang w:val="ru-RU"/>
        </w:rPr>
        <w:t>Модуль «Архитектура»</w:t>
      </w:r>
    </w:p>
    <w:p w14:paraId="6B9205DE">
      <w:pPr>
        <w:spacing w:before="0"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14:paraId="3362924C">
      <w:pPr>
        <w:spacing w:before="0"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14:paraId="3E7F1104">
      <w:pPr>
        <w:spacing w:before="0"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Макетирование (или аппликация) пространственной среды сказочного города из бумаги, картона или пластилина.</w:t>
      </w:r>
    </w:p>
    <w:p w14:paraId="24389A4C">
      <w:pPr>
        <w:spacing w:before="0" w:after="0" w:line="252" w:lineRule="auto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1"/>
          <w:szCs w:val="21"/>
          <w:lang w:val="ru-RU"/>
        </w:rPr>
        <w:t>Модуль «Восприятие произведений искусства»</w:t>
      </w:r>
    </w:p>
    <w:p w14:paraId="2B29FF17">
      <w:pPr>
        <w:spacing w:before="0"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14:paraId="41F62D1A">
      <w:pPr>
        <w:spacing w:before="0"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14:paraId="431FECD8">
      <w:pPr>
        <w:spacing w:before="0"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14:paraId="46BD8221">
      <w:pPr>
        <w:spacing w:before="0"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В.М. Васнецова и другие по выбору учителя). </w:t>
      </w:r>
    </w:p>
    <w:p w14:paraId="3782B043">
      <w:pPr>
        <w:spacing w:before="0"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 xml:space="preserve">Художник и зритель. Освоение зрительских умений на основе получаемых знаний и творческих практических задач – установок наблюдения. Ассоциации </w:t>
      </w:r>
      <w:r>
        <w:rPr>
          <w:rFonts w:ascii="Times New Roman" w:hAnsi="Times New Roman"/>
          <w:color w:val="000000"/>
          <w:spacing w:val="-4"/>
          <w:sz w:val="21"/>
          <w:szCs w:val="21"/>
          <w:lang w:val="ru-RU"/>
        </w:rPr>
        <w:t>из личного опыта обучающихся и оценка эмоционального содержания произведений</w:t>
      </w:r>
      <w:r>
        <w:rPr>
          <w:rFonts w:ascii="Times New Roman" w:hAnsi="Times New Roman"/>
          <w:color w:val="000000"/>
          <w:sz w:val="21"/>
          <w:szCs w:val="21"/>
          <w:lang w:val="ru-RU"/>
        </w:rPr>
        <w:t>.</w:t>
      </w:r>
    </w:p>
    <w:p w14:paraId="4ABCC93E">
      <w:pPr>
        <w:spacing w:before="0" w:after="0" w:line="252" w:lineRule="auto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1"/>
          <w:szCs w:val="21"/>
          <w:lang w:val="ru-RU"/>
        </w:rPr>
        <w:t>Модуль «Азбука цифровой графики»</w:t>
      </w:r>
    </w:p>
    <w:p w14:paraId="043B8D3F">
      <w:pPr>
        <w:spacing w:before="0"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Фотографирование мелких деталей природы, выражение ярких зрительных впечатлений.</w:t>
      </w:r>
    </w:p>
    <w:p w14:paraId="4EE75885">
      <w:pPr>
        <w:spacing w:before="0"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Обсуждение в условиях урока ученических фотографий, соответствующих изучаемой теме.</w:t>
      </w:r>
      <w:bookmarkStart w:id="5" w:name="_Toc141079008"/>
      <w:bookmarkEnd w:id="5"/>
    </w:p>
    <w:p w14:paraId="54AC534D">
      <w:pPr>
        <w:spacing w:before="0" w:after="0"/>
        <w:ind w:left="120" w:firstLine="0"/>
        <w:rPr>
          <w:lang w:val="ru-RU"/>
        </w:rPr>
      </w:pPr>
      <w:r>
        <w:rPr>
          <w:rFonts w:ascii="Times New Roman" w:hAnsi="Times New Roman"/>
          <w:b/>
          <w:color w:val="000000"/>
          <w:sz w:val="21"/>
          <w:szCs w:val="21"/>
          <w:lang w:val="ru-RU"/>
        </w:rPr>
        <w:t>2 КЛАСС</w:t>
      </w:r>
    </w:p>
    <w:p w14:paraId="3928FE78">
      <w:pPr>
        <w:spacing w:before="0" w:after="0" w:line="268" w:lineRule="auto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1"/>
          <w:szCs w:val="21"/>
          <w:lang w:val="ru-RU"/>
        </w:rPr>
        <w:t>Модуль «Графика»</w:t>
      </w:r>
    </w:p>
    <w:p w14:paraId="5692FD1B">
      <w:pPr>
        <w:spacing w:before="0" w:after="0" w:line="268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14:paraId="25AF2CBF">
      <w:pPr>
        <w:spacing w:before="0" w:after="0" w:line="268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Пастель и мелки – особенности и выразительные свойства графических материалов, приёмы работы.</w:t>
      </w:r>
    </w:p>
    <w:p w14:paraId="290A7E69">
      <w:pPr>
        <w:spacing w:before="0" w:after="0" w:line="268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14:paraId="645C2606">
      <w:pPr>
        <w:spacing w:before="0" w:after="0" w:line="268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14:paraId="0C3F82D1">
      <w:pPr>
        <w:spacing w:before="0" w:after="0" w:line="268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Штриховка. Умение внимательно рассматривать и анализировать форму натурного предмета.</w:t>
      </w:r>
    </w:p>
    <w:p w14:paraId="6F7CF47F">
      <w:pPr>
        <w:spacing w:before="0" w:after="0" w:line="268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 xml:space="preserve">Графический рисунок животного с активным выражением его характера. Аналитическое рассматривание графических произведений анималистического жанра. </w:t>
      </w:r>
    </w:p>
    <w:p w14:paraId="412BB1C0">
      <w:pPr>
        <w:spacing w:before="0" w:after="0" w:line="268" w:lineRule="auto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1"/>
          <w:szCs w:val="21"/>
          <w:lang w:val="ru-RU"/>
        </w:rPr>
        <w:t>Модуль «Живопись»</w:t>
      </w:r>
    </w:p>
    <w:p w14:paraId="74507410">
      <w:pPr>
        <w:spacing w:before="0" w:after="0" w:line="268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14:paraId="00F0F4D1">
      <w:pPr>
        <w:spacing w:before="0" w:after="0" w:line="268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Акварель и её свойства. Акварельные кисти. Приёмы работы акварелью.</w:t>
      </w:r>
    </w:p>
    <w:p w14:paraId="76A36652">
      <w:pPr>
        <w:spacing w:before="0" w:after="0" w:line="268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Цвет тёплый и холодный – цветовой контраст.</w:t>
      </w:r>
    </w:p>
    <w:p w14:paraId="0B13B758">
      <w:pPr>
        <w:spacing w:before="0" w:after="0" w:line="268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14:paraId="24B6C893">
      <w:pPr>
        <w:spacing w:before="0" w:after="0" w:line="268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Цвет открытый – звонкий и приглушённый, тихий. Эмоциональная выразительность цвета.</w:t>
      </w:r>
    </w:p>
    <w:p w14:paraId="43A36631">
      <w:pPr>
        <w:spacing w:before="0" w:after="0" w:line="268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И.К. Айвазовского.</w:t>
      </w:r>
    </w:p>
    <w:p w14:paraId="302D39BD">
      <w:pPr>
        <w:spacing w:before="0" w:after="0" w:line="268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Изображение сказочного персонажа с ярко выраженным характером (образ мужской или женский).</w:t>
      </w:r>
    </w:p>
    <w:p w14:paraId="34E92C9C">
      <w:pPr>
        <w:spacing w:before="0" w:after="0" w:line="268" w:lineRule="auto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1"/>
          <w:szCs w:val="21"/>
          <w:lang w:val="ru-RU"/>
        </w:rPr>
        <w:t>Модуль «Скульптура»</w:t>
      </w:r>
    </w:p>
    <w:p w14:paraId="73FEB29D">
      <w:pPr>
        <w:spacing w:before="0" w:after="0" w:line="268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Лепка из пластилина или глины игрушки – сказочного животного по мотивам выбранного художественного народного промысла (филимоновская игрушка, дымковский петух, каргопольский Полкан и другие по выбору учителя с учётом местных промыслов). Способ лепки в соответствии с традициями промысла.</w:t>
      </w:r>
    </w:p>
    <w:p w14:paraId="3CA545AF">
      <w:pPr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 xml:space="preserve">Лепка животных (например, кошки, собаки, медвежонка) с передачей </w:t>
      </w:r>
      <w:r>
        <w:rPr>
          <w:rFonts w:ascii="Times New Roman" w:hAnsi="Times New Roman"/>
          <w:color w:val="000000"/>
          <w:spacing w:val="-4"/>
          <w:sz w:val="21"/>
          <w:szCs w:val="21"/>
          <w:lang w:val="ru-RU"/>
        </w:rPr>
        <w:t>характерной пластики движения. Соблюдение цельности формы, её преобразование</w:t>
      </w:r>
      <w:r>
        <w:rPr>
          <w:rFonts w:ascii="Times New Roman" w:hAnsi="Times New Roman"/>
          <w:color w:val="000000"/>
          <w:sz w:val="21"/>
          <w:szCs w:val="21"/>
          <w:lang w:val="ru-RU"/>
        </w:rPr>
        <w:t xml:space="preserve"> и добавление деталей.</w:t>
      </w:r>
    </w:p>
    <w:p w14:paraId="52E3B109">
      <w:pPr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14:paraId="32AD453A">
      <w:pPr>
        <w:spacing w:before="0" w:after="0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1"/>
          <w:szCs w:val="21"/>
          <w:lang w:val="ru-RU"/>
        </w:rPr>
        <w:t>Модуль «Декоративно-прикладное искусство»</w:t>
      </w:r>
    </w:p>
    <w:p w14:paraId="234C555A">
      <w:pPr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Наблюдение узоров в природе (на основе фотографий в условиях урока), например, снежинки, паутинки, роса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14:paraId="22D36867">
      <w:pPr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14:paraId="6F815556">
      <w:pPr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Поделки из подручных нехудожественных материалов. Декоративные изображения животных в игрушках народных промыслов; филимоновские, дымковские, каргопольские игрушки (и другие по выбору учителя с учётом местных художественных промыслов).</w:t>
      </w:r>
    </w:p>
    <w:p w14:paraId="6D148CD0">
      <w:pPr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14:paraId="71E930A8">
      <w:pPr>
        <w:spacing w:before="0" w:after="0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1"/>
          <w:szCs w:val="21"/>
          <w:lang w:val="ru-RU"/>
        </w:rPr>
        <w:t>Модуль «Архитектура»</w:t>
      </w:r>
    </w:p>
    <w:p w14:paraId="69B4D830">
      <w:pPr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14:paraId="5416C2A5">
      <w:pPr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Построение игрового сказочного города из бумаги (на основе сворачивания геометрических тел – параллелепипедов разной высоты, цилиндров с прорезями и наклейками); завивание, скручивание и складывание полоски бумаги (например, гармошкой). Образ здания. Памятники отечественной или западноевропейской архитектуры с ярко выраженным характером здания. Рисунок дома для доброго или злого сказочного персонажа (иллюстрация сказки по выбору учителя).</w:t>
      </w:r>
    </w:p>
    <w:p w14:paraId="60CAA496">
      <w:pPr>
        <w:spacing w:before="0" w:after="0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1"/>
          <w:szCs w:val="21"/>
          <w:lang w:val="ru-RU"/>
        </w:rPr>
        <w:t>Модуль «Восприятие произведений искусства»</w:t>
      </w:r>
    </w:p>
    <w:p w14:paraId="1A21E5AF">
      <w:pPr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14:paraId="144147EE">
      <w:pPr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14:paraId="2B0922BD">
      <w:pPr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Восприятие орнаментальных произведений прикладного искусства (например, кружево, шитьё, резьба и роспись).</w:t>
      </w:r>
    </w:p>
    <w:p w14:paraId="6805135C">
      <w:pPr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 xml:space="preserve">Восприятие произведений живописи с активным выражением цветового состояния в природе. Произведения И.И. Левитана, Н.П. Крымова. </w:t>
      </w:r>
    </w:p>
    <w:p w14:paraId="3A1DA346">
      <w:pPr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Восприятие произведений анималистического жанра в графике (например, произведений В.В. Ватагина, Е.И. Чарушина) и в скульптуре (произведения В.В. Ватагина). Наблюдение животных с точки зрения их пропорций, характера движения, пластики.</w:t>
      </w:r>
    </w:p>
    <w:p w14:paraId="154D7A2E">
      <w:pPr>
        <w:spacing w:before="0" w:after="0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1"/>
          <w:szCs w:val="21"/>
          <w:lang w:val="ru-RU"/>
        </w:rPr>
        <w:t>Модуль «Азбука цифровой графики»</w:t>
      </w:r>
    </w:p>
    <w:p w14:paraId="7B4151B5">
      <w:pPr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 xml:space="preserve">Компьютерные средства изображения. Виды линий (в программе </w:t>
      </w:r>
      <w:r>
        <w:rPr>
          <w:rFonts w:ascii="Times New Roman" w:hAnsi="Times New Roman"/>
          <w:color w:val="000000"/>
          <w:sz w:val="21"/>
          <w:szCs w:val="21"/>
        </w:rPr>
        <w:t>Paint</w:t>
      </w:r>
      <w:r>
        <w:rPr>
          <w:rFonts w:ascii="Times New Roman" w:hAnsi="Times New Roman"/>
          <w:color w:val="000000"/>
          <w:sz w:val="21"/>
          <w:szCs w:val="21"/>
          <w:lang w:val="ru-RU"/>
        </w:rPr>
        <w:t xml:space="preserve"> или другом графическом редакторе).</w:t>
      </w:r>
    </w:p>
    <w:p w14:paraId="44F817B6">
      <w:pPr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>
        <w:rPr>
          <w:rFonts w:ascii="Times New Roman" w:hAnsi="Times New Roman"/>
          <w:color w:val="000000"/>
          <w:sz w:val="21"/>
          <w:szCs w:val="21"/>
        </w:rPr>
        <w:t>Paint</w:t>
      </w:r>
      <w:r>
        <w:rPr>
          <w:rFonts w:ascii="Times New Roman" w:hAnsi="Times New Roman"/>
          <w:color w:val="000000"/>
          <w:sz w:val="21"/>
          <w:szCs w:val="21"/>
          <w:lang w:val="ru-RU"/>
        </w:rPr>
        <w:t>.</w:t>
      </w:r>
    </w:p>
    <w:p w14:paraId="753DFDB1">
      <w:pPr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 xml:space="preserve">Освоение инструментов традиционного рисования (карандаш, кисточка, ластик, заливка и другие) в программе </w:t>
      </w:r>
      <w:r>
        <w:rPr>
          <w:rFonts w:ascii="Times New Roman" w:hAnsi="Times New Roman"/>
          <w:color w:val="000000"/>
          <w:sz w:val="21"/>
          <w:szCs w:val="21"/>
        </w:rPr>
        <w:t>Paint</w:t>
      </w:r>
      <w:r>
        <w:rPr>
          <w:rFonts w:ascii="Times New Roman" w:hAnsi="Times New Roman"/>
          <w:color w:val="000000"/>
          <w:sz w:val="21"/>
          <w:szCs w:val="21"/>
          <w:lang w:val="ru-RU"/>
        </w:rPr>
        <w:t xml:space="preserve"> на основе простых сюжетов (например, образ дерева).</w:t>
      </w:r>
    </w:p>
    <w:p w14:paraId="081D3638">
      <w:pPr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 xml:space="preserve">Освоение инструментов традиционного рисования в программе </w:t>
      </w:r>
      <w:r>
        <w:rPr>
          <w:rFonts w:ascii="Times New Roman" w:hAnsi="Times New Roman"/>
          <w:color w:val="000000"/>
          <w:sz w:val="21"/>
          <w:szCs w:val="21"/>
        </w:rPr>
        <w:t>Paint</w:t>
      </w:r>
      <w:r>
        <w:rPr>
          <w:rFonts w:ascii="Times New Roman" w:hAnsi="Times New Roman"/>
          <w:color w:val="000000"/>
          <w:sz w:val="21"/>
          <w:szCs w:val="21"/>
          <w:lang w:val="ru-RU"/>
        </w:rPr>
        <w:t xml:space="preserve"> на основе темы «Тёплый и холодный цвета» (например, «Горящий костёр в синей ночи», «Перо жар-птицы»).</w:t>
      </w:r>
    </w:p>
    <w:p w14:paraId="32EF18E3">
      <w:pPr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  <w:bookmarkStart w:id="6" w:name="_Toc141079009"/>
      <w:bookmarkEnd w:id="6"/>
    </w:p>
    <w:p w14:paraId="1089E562">
      <w:pPr>
        <w:spacing w:before="0" w:after="0"/>
        <w:ind w:left="120" w:firstLine="0"/>
        <w:rPr>
          <w:lang w:val="ru-RU"/>
        </w:rPr>
      </w:pPr>
      <w:r>
        <w:rPr>
          <w:rFonts w:ascii="Times New Roman" w:hAnsi="Times New Roman"/>
          <w:b/>
          <w:color w:val="000000"/>
          <w:sz w:val="21"/>
          <w:szCs w:val="21"/>
          <w:lang w:val="ru-RU"/>
        </w:rPr>
        <w:t>3 КЛАСС</w:t>
      </w:r>
    </w:p>
    <w:p w14:paraId="426322A8">
      <w:pPr>
        <w:spacing w:before="0" w:after="0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1"/>
          <w:szCs w:val="21"/>
          <w:lang w:val="ru-RU"/>
        </w:rPr>
        <w:t>Модуль «Графика»</w:t>
      </w:r>
    </w:p>
    <w:p w14:paraId="037DED77">
      <w:pPr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14:paraId="0F364EFE">
      <w:pPr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14:paraId="34AFF8D3">
      <w:pPr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Эскиз плаката или афиши. Совмещение шрифта и изображения. Особенности композиции плаката.</w:t>
      </w:r>
    </w:p>
    <w:p w14:paraId="2701492C">
      <w:pPr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14:paraId="7535D2E5">
      <w:pPr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Транспорт в городе. Рисунки реальных или фантастических машин.</w:t>
      </w:r>
    </w:p>
    <w:p w14:paraId="229A6F5E">
      <w:pPr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Изображение лица человека. Строение, пропорции, взаиморасположение частей лица.</w:t>
      </w:r>
    </w:p>
    <w:p w14:paraId="19DA7A1A">
      <w:pPr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14:paraId="2DEBE144">
      <w:pPr>
        <w:spacing w:before="0" w:after="0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1"/>
          <w:szCs w:val="21"/>
          <w:lang w:val="ru-RU"/>
        </w:rPr>
        <w:t>Модуль «Живопись»</w:t>
      </w:r>
    </w:p>
    <w:p w14:paraId="17901CCC">
      <w:pPr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14:paraId="27DB8D5F">
      <w:pPr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14:paraId="7EE59B8F">
      <w:pPr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 xml:space="preserve">Натюрморт из простых предметов с натуры или по представлению. </w:t>
      </w:r>
      <w:r>
        <w:rPr>
          <w:rFonts w:ascii="Times New Roman" w:hAnsi="Times New Roman"/>
          <w:color w:val="000000"/>
          <w:spacing w:val="-4"/>
          <w:sz w:val="21"/>
          <w:szCs w:val="21"/>
          <w:lang w:val="ru-RU"/>
        </w:rPr>
        <w:t>«Натюрморт-автопортрет» из предметов, характеризующих личность обучающегося.</w:t>
      </w:r>
    </w:p>
    <w:p w14:paraId="7A7B636A">
      <w:pPr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14:paraId="0E475FB8">
      <w:pPr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Портрет человека по памяти и представлению использованием натуры.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14:paraId="11A9313D">
      <w:pPr>
        <w:spacing w:before="0" w:after="0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1"/>
          <w:szCs w:val="21"/>
          <w:lang w:val="ru-RU"/>
        </w:rPr>
        <w:t>Модуль «Скульптура»</w:t>
      </w:r>
    </w:p>
    <w:p w14:paraId="0D6FC729">
      <w:pPr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14:paraId="3259A139">
      <w:pPr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Лепка сказочного персонажа на основе сюжета известной сказки или создание этого персонажа путём бумагопластики.</w:t>
      </w:r>
    </w:p>
    <w:p w14:paraId="4501AB18">
      <w:pPr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Освоение знаний о видах скульптуры (по назначению) и жанрах скульптуры (по сюжету изображения).</w:t>
      </w:r>
    </w:p>
    <w:p w14:paraId="65D29AD8">
      <w:pPr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Лепка эскиза парковой скульптуры. Выражение пластики движения в скульптуре. Работа с пластилином или глиной.</w:t>
      </w:r>
    </w:p>
    <w:p w14:paraId="2F2382B9">
      <w:pPr>
        <w:spacing w:before="0" w:after="0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1"/>
          <w:szCs w:val="21"/>
          <w:lang w:val="ru-RU"/>
        </w:rPr>
        <w:t>Модуль «Декоративно-прикладное искусство»</w:t>
      </w:r>
    </w:p>
    <w:p w14:paraId="29A35EEC">
      <w:pPr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14:paraId="27CAAF11">
      <w:pPr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Эскизы орнаментов для росписи тканей. Раппорт. Трафарет и создание орнамента при помощи печаток или штампов.</w:t>
      </w:r>
    </w:p>
    <w:p w14:paraId="34D61ABC">
      <w:pPr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павловопосадских платков.</w:t>
      </w:r>
    </w:p>
    <w:p w14:paraId="1F4F6610">
      <w:pPr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</w:p>
    <w:p w14:paraId="549DCE6A">
      <w:pPr>
        <w:spacing w:before="0" w:after="0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1"/>
          <w:szCs w:val="21"/>
          <w:lang w:val="ru-RU"/>
        </w:rPr>
        <w:t>Модуль «Архитектура»</w:t>
      </w:r>
    </w:p>
    <w:p w14:paraId="4D7E8A8A">
      <w:pPr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pacing w:val="-4"/>
          <w:sz w:val="21"/>
          <w:szCs w:val="21"/>
          <w:lang w:val="ru-RU"/>
        </w:rPr>
        <w:t>Зарисовки исторических памятников и архитектурных достопримечательностей</w:t>
      </w:r>
      <w:r>
        <w:rPr>
          <w:rFonts w:ascii="Times New Roman" w:hAnsi="Times New Roman"/>
          <w:color w:val="000000"/>
          <w:sz w:val="21"/>
          <w:szCs w:val="21"/>
          <w:lang w:val="ru-RU"/>
        </w:rPr>
        <w:t xml:space="preserve"> города или села. Работа по наблюдению и по памяти, на основе использования фотографий и образных представлений.</w:t>
      </w:r>
    </w:p>
    <w:p w14:paraId="382879AF">
      <w:pPr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14:paraId="103603B3">
      <w:pPr>
        <w:spacing w:before="0" w:after="0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1"/>
          <w:szCs w:val="21"/>
          <w:lang w:val="ru-RU"/>
        </w:rPr>
        <w:t>Модуль «Восприятие произведений искусства»</w:t>
      </w:r>
    </w:p>
    <w:p w14:paraId="282D3112">
      <w:pPr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14:paraId="5F029E6B">
      <w:pPr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14:paraId="74593394">
      <w:pPr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Виртуальное путешествие: памятники архитектуры в Москве и Санкт-Петербурге (обзор памятников по выбору учителя).</w:t>
      </w:r>
    </w:p>
    <w:p w14:paraId="47C6F23D">
      <w:pPr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14:paraId="2CCB8704">
      <w:pPr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 xml:space="preserve">Знания о видах пространственных искусств: виды определяются по назначению произведений в жизни людей. </w:t>
      </w:r>
    </w:p>
    <w:p w14:paraId="787010CF">
      <w:pPr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14:paraId="4F0764BC">
      <w:pPr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 xml:space="preserve">Представления о произведениях крупнейших отечественных художников-пейзажистов: И.И. Шишкина, И.И. Левитана, А.К. Саврасова, В.Д. Поленова, И.К. Айвазовского и других. </w:t>
      </w:r>
    </w:p>
    <w:p w14:paraId="7AF990D9">
      <w:pPr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Представления о произведениях крупнейших отечественных портретистов: В.И. Сурикова, И.Е. Репина, В.А. Серова и других.</w:t>
      </w:r>
    </w:p>
    <w:p w14:paraId="59ED604C">
      <w:pPr>
        <w:spacing w:before="0" w:after="0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1"/>
          <w:szCs w:val="21"/>
          <w:lang w:val="ru-RU"/>
        </w:rPr>
        <w:t>Модуль «Азбука цифровой графики»</w:t>
      </w:r>
    </w:p>
    <w:p w14:paraId="1ED5F730">
      <w:pPr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14:paraId="5AAD367D">
      <w:pPr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14:paraId="7E139687">
      <w:pPr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 xml:space="preserve">Изображение и изучение мимики лица в программе </w:t>
      </w:r>
      <w:r>
        <w:rPr>
          <w:rFonts w:ascii="Times New Roman" w:hAnsi="Times New Roman"/>
          <w:color w:val="000000"/>
          <w:sz w:val="21"/>
          <w:szCs w:val="21"/>
        </w:rPr>
        <w:t>Paint</w:t>
      </w:r>
      <w:r>
        <w:rPr>
          <w:rFonts w:ascii="Times New Roman" w:hAnsi="Times New Roman"/>
          <w:color w:val="000000"/>
          <w:sz w:val="21"/>
          <w:szCs w:val="21"/>
          <w:lang w:val="ru-RU"/>
        </w:rPr>
        <w:t xml:space="preserve"> (или другом графическом редакторе).</w:t>
      </w:r>
    </w:p>
    <w:p w14:paraId="6A1CD783">
      <w:pPr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14:paraId="15BD3DDC">
      <w:pPr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 xml:space="preserve">Редактирование фотографий в программе </w:t>
      </w:r>
      <w:r>
        <w:rPr>
          <w:rFonts w:ascii="Times New Roman" w:hAnsi="Times New Roman"/>
          <w:color w:val="000000"/>
          <w:sz w:val="21"/>
          <w:szCs w:val="21"/>
        </w:rPr>
        <w:t>Picture</w:t>
      </w:r>
      <w:r>
        <w:rPr>
          <w:rFonts w:ascii="Times New Roman" w:hAnsi="Times New Roman"/>
          <w:color w:val="000000"/>
          <w:sz w:val="21"/>
          <w:szCs w:val="21"/>
          <w:lang w:val="ru-RU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Manager</w:t>
      </w:r>
      <w:r>
        <w:rPr>
          <w:rFonts w:ascii="Times New Roman" w:hAnsi="Times New Roman"/>
          <w:color w:val="000000"/>
          <w:sz w:val="21"/>
          <w:szCs w:val="21"/>
          <w:lang w:val="ru-RU"/>
        </w:rPr>
        <w:t>: изменение яркости, контраста, насыщенности цвета; обрезка, поворот, отражение.</w:t>
      </w:r>
    </w:p>
    <w:p w14:paraId="4D94A17B">
      <w:pPr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Виртуальные путешествия в главные художественные музеи и музеи местные (по выбору учителя).</w:t>
      </w:r>
    </w:p>
    <w:p w14:paraId="25C6D768">
      <w:pPr>
        <w:spacing w:before="0" w:after="0"/>
        <w:ind w:left="120" w:firstLine="0"/>
        <w:rPr>
          <w:sz w:val="21"/>
          <w:szCs w:val="21"/>
          <w:lang w:val="ru-RU"/>
        </w:rPr>
      </w:pPr>
      <w:bookmarkStart w:id="7" w:name="_Toc141079010"/>
      <w:bookmarkEnd w:id="7"/>
    </w:p>
    <w:p w14:paraId="0190822A">
      <w:pPr>
        <w:spacing w:before="0" w:after="0"/>
        <w:ind w:left="120" w:firstLine="0"/>
        <w:rPr>
          <w:lang w:val="ru-RU"/>
        </w:rPr>
      </w:pPr>
      <w:r>
        <w:rPr>
          <w:rFonts w:ascii="Times New Roman" w:hAnsi="Times New Roman"/>
          <w:b/>
          <w:color w:val="000000"/>
          <w:sz w:val="21"/>
          <w:szCs w:val="21"/>
          <w:lang w:val="ru-RU"/>
        </w:rPr>
        <w:t>4 КЛАСС</w:t>
      </w:r>
    </w:p>
    <w:p w14:paraId="72D56EAA">
      <w:pPr>
        <w:spacing w:before="0" w:after="0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1"/>
          <w:szCs w:val="21"/>
          <w:lang w:val="ru-RU"/>
        </w:rPr>
        <w:t>Модуль «Графика»</w:t>
      </w:r>
    </w:p>
    <w:p w14:paraId="13812229">
      <w:pPr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pacing w:val="-4"/>
          <w:sz w:val="21"/>
          <w:szCs w:val="21"/>
          <w:lang w:val="ru-RU"/>
        </w:rPr>
        <w:t>Правила линейной и воздушной перспективы: уменьшение размера изображения</w:t>
      </w:r>
      <w:r>
        <w:rPr>
          <w:rFonts w:ascii="Times New Roman" w:hAnsi="Times New Roman"/>
          <w:color w:val="000000"/>
          <w:sz w:val="21"/>
          <w:szCs w:val="21"/>
          <w:lang w:val="ru-RU"/>
        </w:rPr>
        <w:t xml:space="preserve"> по мере удаления от первого плана, смягчения цветового и тонального контрастов.</w:t>
      </w:r>
    </w:p>
    <w:p w14:paraId="2798614E">
      <w:pPr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14:paraId="13EAC29E">
      <w:pPr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Графическое изображение героев былин, древних легенд, сказок и сказаний разных народов.</w:t>
      </w:r>
    </w:p>
    <w:p w14:paraId="113FAB3A">
      <w:pPr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14:paraId="492E6FF8">
      <w:pPr>
        <w:spacing w:before="0" w:after="0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1"/>
          <w:szCs w:val="21"/>
          <w:lang w:val="ru-RU"/>
        </w:rPr>
        <w:t>Модуль «Живопись»</w:t>
      </w:r>
    </w:p>
    <w:p w14:paraId="476B12EF">
      <w:pPr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14:paraId="0972EC43">
      <w:pPr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</w:r>
    </w:p>
    <w:p w14:paraId="7F34A877">
      <w:pPr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14:paraId="6BEB4C4C">
      <w:pPr>
        <w:spacing w:before="0" w:after="0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1"/>
          <w:szCs w:val="21"/>
          <w:lang w:val="ru-RU"/>
        </w:rPr>
        <w:t>Модуль «Скульптура»</w:t>
      </w:r>
    </w:p>
    <w:p w14:paraId="195BB3B8">
      <w:pPr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Знакомство со скульптурными памятниками героям и мемориальными комплексами.</w:t>
      </w:r>
    </w:p>
    <w:p w14:paraId="520C71C5">
      <w:pPr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 xml:space="preserve">Создание эскиза памятника народному герою. Работа с пластилином или глиной. Выражение значительности, трагизма и победительной силы. </w:t>
      </w:r>
    </w:p>
    <w:p w14:paraId="146B0697">
      <w:pPr>
        <w:spacing w:before="0" w:after="0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1"/>
          <w:szCs w:val="21"/>
          <w:lang w:val="ru-RU"/>
        </w:rPr>
        <w:t>Модуль «Декоративно-прикладное искусство»</w:t>
      </w:r>
    </w:p>
    <w:p w14:paraId="064C26DD">
      <w:pPr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14:paraId="2D88268D">
      <w:pPr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14:paraId="0547768C">
      <w:pPr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14:paraId="02B15BD7">
      <w:pPr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14:paraId="5D58A7EB">
      <w:pPr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Женский и мужской костюмы в традициях разных народов.</w:t>
      </w:r>
    </w:p>
    <w:p w14:paraId="2EF70B96">
      <w:pPr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Своеобразие одежды разных эпох и культур.</w:t>
      </w:r>
    </w:p>
    <w:p w14:paraId="01EB003A">
      <w:pPr>
        <w:spacing w:before="0" w:after="0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1"/>
          <w:szCs w:val="21"/>
          <w:lang w:val="ru-RU"/>
        </w:rPr>
        <w:t>Модуль «Архитектура»</w:t>
      </w:r>
    </w:p>
    <w:p w14:paraId="4E4AB20A">
      <w:pPr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14:paraId="711A6AEA">
      <w:pPr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14:paraId="364C93C8">
      <w:pPr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14:paraId="5018ACC6">
      <w:pPr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14:paraId="7F017823">
      <w:pPr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14:paraId="3525D2F6">
      <w:pPr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Понимание значения для современных людей сохранения культурного наследия.</w:t>
      </w:r>
    </w:p>
    <w:p w14:paraId="2AAA32F1">
      <w:pPr>
        <w:spacing w:before="0" w:after="0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1"/>
          <w:szCs w:val="21"/>
          <w:lang w:val="ru-RU"/>
        </w:rPr>
        <w:t>Модуль «Восприятие произведений искусства»</w:t>
      </w:r>
    </w:p>
    <w:p w14:paraId="0B62F238">
      <w:pPr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Произведения В.М. Васнецова, Б.М. Кустодиева, А.М. Васнецова, В.И. Сурикова, К.А. Коровина, А.Г. Венецианова, А.П. Рябушкина, И.Я. Билибина на темы истории и традиций русской отечественной культуры.</w:t>
      </w:r>
    </w:p>
    <w:p w14:paraId="6CFAAB90">
      <w:pPr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14:paraId="7F153BC4">
      <w:pPr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Памятники русского деревянного зодчества. Архитектурный комплекс на острове Кижи.</w:t>
      </w:r>
    </w:p>
    <w:p w14:paraId="7363A742">
      <w:pPr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14:paraId="2492B1B0">
      <w:pPr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Памятники национальным героям. Памятник К. Минину и Д. Пожарскому скульптора И.П. Мартоса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14:paraId="742C7A11">
      <w:pPr>
        <w:spacing w:before="0" w:after="0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1"/>
          <w:szCs w:val="21"/>
          <w:lang w:val="ru-RU"/>
        </w:rPr>
        <w:t>Модуль «Азбука цифровой графики»</w:t>
      </w:r>
    </w:p>
    <w:p w14:paraId="4E705679">
      <w:pPr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 xml:space="preserve">Изображение и освоение в программе </w:t>
      </w:r>
      <w:r>
        <w:rPr>
          <w:rFonts w:ascii="Times New Roman" w:hAnsi="Times New Roman"/>
          <w:color w:val="000000"/>
          <w:sz w:val="21"/>
          <w:szCs w:val="21"/>
        </w:rPr>
        <w:t>Paint</w:t>
      </w:r>
      <w:r>
        <w:rPr>
          <w:rFonts w:ascii="Times New Roman" w:hAnsi="Times New Roman"/>
          <w:color w:val="000000"/>
          <w:sz w:val="21"/>
          <w:szCs w:val="21"/>
          <w:lang w:val="ru-RU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14:paraId="5C01E8A2">
      <w:pPr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  <w:r>
        <w:rPr>
          <w:sz w:val="21"/>
          <w:szCs w:val="21"/>
          <w:lang w:val="ru-RU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  <w:lang w:val="ru-RU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14:paraId="1420A3A6">
      <w:pPr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14:paraId="65CCF885">
      <w:pPr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 xml:space="preserve">Анимация простого движения нарисованной фигурки: загрузить две фазы движения фигурки в виртуальный редактор </w:t>
      </w:r>
      <w:r>
        <w:rPr>
          <w:rFonts w:ascii="Times New Roman" w:hAnsi="Times New Roman"/>
          <w:color w:val="000000"/>
          <w:sz w:val="21"/>
          <w:szCs w:val="21"/>
        </w:rPr>
        <w:t>GIF</w:t>
      </w:r>
      <w:r>
        <w:rPr>
          <w:rFonts w:ascii="Times New Roman" w:hAnsi="Times New Roman"/>
          <w:color w:val="000000"/>
          <w:sz w:val="21"/>
          <w:szCs w:val="21"/>
          <w:lang w:val="ru-RU"/>
        </w:rPr>
        <w:t>-анимации и сохранить простое повторяющееся движение своего рисунка.</w:t>
      </w:r>
    </w:p>
    <w:p w14:paraId="4146AE3E">
      <w:pPr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 xml:space="preserve">Создание компьютерной презентации в программе </w:t>
      </w:r>
      <w:r>
        <w:rPr>
          <w:rFonts w:ascii="Times New Roman" w:hAnsi="Times New Roman"/>
          <w:color w:val="000000"/>
          <w:sz w:val="21"/>
          <w:szCs w:val="21"/>
        </w:rPr>
        <w:t>PowerPoint</w:t>
      </w:r>
      <w:r>
        <w:rPr>
          <w:rFonts w:ascii="Times New Roman" w:hAnsi="Times New Roman"/>
          <w:color w:val="000000"/>
          <w:sz w:val="21"/>
          <w:szCs w:val="21"/>
          <w:lang w:val="ru-RU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 </w:t>
      </w:r>
    </w:p>
    <w:p w14:paraId="6D9300E2">
      <w:pPr>
        <w:spacing w:before="0" w:after="0"/>
        <w:ind w:firstLine="600"/>
        <w:jc w:val="both"/>
        <w:rPr>
          <w:lang w:val="ru-RU"/>
        </w:rPr>
        <w:sectPr>
          <w:pgSz w:w="11906" w:h="16383"/>
          <w:pgMar w:top="1134" w:right="850" w:bottom="1134" w:left="1701" w:header="0" w:footer="0" w:gutter="0"/>
          <w:pgNumType w:fmt="decimal"/>
          <w:cols w:space="720" w:num="1"/>
          <w:formProt w:val="0"/>
          <w:docGrid w:linePitch="100" w:charSpace="4096"/>
        </w:sect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Виртуальные тематические путешествия по художественным музеям мира.</w:t>
      </w:r>
    </w:p>
    <w:p w14:paraId="33D4BF45">
      <w:pPr>
        <w:spacing w:before="0" w:after="0" w:line="264" w:lineRule="auto"/>
        <w:ind w:left="120" w:firstLine="0"/>
        <w:jc w:val="both"/>
        <w:rPr>
          <w:lang w:val="ru-RU"/>
        </w:rPr>
      </w:pPr>
      <w:bookmarkStart w:id="8" w:name="block-65848256"/>
      <w:bookmarkEnd w:id="8"/>
      <w:bookmarkStart w:id="9" w:name="block-65848253"/>
      <w:bookmarkEnd w:id="9"/>
      <w:r>
        <w:rPr>
          <w:rFonts w:ascii="Times New Roman" w:hAnsi="Times New Roman"/>
          <w:b/>
          <w:color w:val="000000"/>
          <w:sz w:val="21"/>
          <w:szCs w:val="21"/>
          <w:lang w:val="ru-RU"/>
        </w:rPr>
        <w:t>ПЛАНИРУЕМЫЕ РЕЗУЛЬТАТЫ ОСВОЕНИЯ ПРОГРАММЫ ПО ИЗОБРАЗИТЕЛЬНОМУ ИСКУССТВУ НА УРОВНЕ НАЧАЛЬНОГО ОБЩЕГО ОБРАЗОВАНИЯ</w:t>
      </w:r>
    </w:p>
    <w:p w14:paraId="08411D83">
      <w:pPr>
        <w:spacing w:before="0" w:after="0" w:line="264" w:lineRule="auto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1"/>
          <w:szCs w:val="21"/>
          <w:lang w:val="ru-RU"/>
        </w:rPr>
        <w:t>ЛИЧНОСТНЫЕ РЕЗУЛЬТАТЫ</w:t>
      </w:r>
      <w:r>
        <w:rPr>
          <w:rFonts w:ascii="Times New Roman" w:hAnsi="Times New Roman"/>
          <w:color w:val="000000"/>
          <w:sz w:val="21"/>
          <w:szCs w:val="21"/>
          <w:lang w:val="ru-RU"/>
        </w:rPr>
        <w:t xml:space="preserve"> </w:t>
      </w:r>
    </w:p>
    <w:p w14:paraId="310CA205">
      <w:pPr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0178480C">
      <w:pPr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следующие личностные результаты: </w:t>
      </w:r>
    </w:p>
    <w:p w14:paraId="21567909">
      <w:pPr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 xml:space="preserve">уважение и ценностное отношение к своей Родине – России; </w:t>
      </w:r>
    </w:p>
    <w:p w14:paraId="76545E78">
      <w:pPr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14:paraId="3EDFDE5A">
      <w:pPr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духовно-нравственное развитие обучающихся;</w:t>
      </w:r>
    </w:p>
    <w:p w14:paraId="3C08F7B6">
      <w:pPr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14:paraId="01F1DBD6">
      <w:pPr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14:paraId="6C145F1E">
      <w:pPr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1"/>
          <w:szCs w:val="21"/>
          <w:lang w:val="ru-RU"/>
        </w:rPr>
        <w:t>Патриотическое воспитание</w:t>
      </w:r>
      <w:r>
        <w:rPr>
          <w:rFonts w:ascii="Times New Roman" w:hAnsi="Times New Roman"/>
          <w:color w:val="000000"/>
          <w:sz w:val="21"/>
          <w:szCs w:val="21"/>
          <w:lang w:val="ru-RU"/>
        </w:rPr>
        <w:t xml:space="preserve"> осуществляется через освоение обучающимися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не в декларативной форме, а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14:paraId="20C25EF4">
      <w:pPr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1"/>
          <w:szCs w:val="21"/>
          <w:lang w:val="ru-RU"/>
        </w:rPr>
        <w:t>Гражданское воспитание</w:t>
      </w:r>
      <w:r>
        <w:rPr>
          <w:rFonts w:ascii="Times New Roman" w:hAnsi="Times New Roman"/>
          <w:color w:val="000000"/>
          <w:sz w:val="21"/>
          <w:szCs w:val="21"/>
          <w:lang w:val="ru-RU"/>
        </w:rPr>
        <w:t xml:space="preserve"> формируется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национальных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14:paraId="67C3FD45">
      <w:pPr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1"/>
          <w:szCs w:val="21"/>
          <w:lang w:val="ru-RU"/>
        </w:rPr>
        <w:t>Духовно-нравственное воспитание</w:t>
      </w:r>
      <w:r>
        <w:rPr>
          <w:rFonts w:ascii="Times New Roman" w:hAnsi="Times New Roman"/>
          <w:color w:val="000000"/>
          <w:sz w:val="21"/>
          <w:szCs w:val="21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воспитание его эмоционально-образной,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14:paraId="29130D4F">
      <w:pPr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1"/>
          <w:szCs w:val="21"/>
          <w:lang w:val="ru-RU"/>
        </w:rPr>
        <w:t>Эстетическое воспитание</w:t>
      </w:r>
      <w:r>
        <w:rPr>
          <w:rFonts w:ascii="Times New Roman" w:hAnsi="Times New Roman"/>
          <w:color w:val="000000"/>
          <w:sz w:val="21"/>
          <w:szCs w:val="21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14:paraId="24412A22">
      <w:pPr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1"/>
          <w:szCs w:val="21"/>
          <w:lang w:val="ru-RU"/>
        </w:rPr>
        <w:t>Ценности познавательной деятельности</w:t>
      </w:r>
      <w:r>
        <w:rPr>
          <w:rFonts w:ascii="Times New Roman" w:hAnsi="Times New Roman"/>
          <w:color w:val="000000"/>
          <w:sz w:val="21"/>
          <w:szCs w:val="21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</w:t>
      </w:r>
      <w:r>
        <w:rPr>
          <w:rFonts w:ascii="Times New Roman" w:hAnsi="Times New Roman"/>
          <w:color w:val="000000"/>
          <w:spacing w:val="-4"/>
          <w:sz w:val="21"/>
          <w:szCs w:val="21"/>
          <w:lang w:val="ru-RU"/>
        </w:rPr>
        <w:t>в художественно-творческой деятельности. Навыки исследовательской деятельности</w:t>
      </w:r>
      <w:r>
        <w:rPr>
          <w:rFonts w:ascii="Times New Roman" w:hAnsi="Times New Roman"/>
          <w:color w:val="000000"/>
          <w:sz w:val="21"/>
          <w:szCs w:val="21"/>
          <w:lang w:val="ru-RU"/>
        </w:rPr>
        <w:t xml:space="preserve"> развиваются при выполнении заданий культурно-исторической направленности.</w:t>
      </w:r>
    </w:p>
    <w:p w14:paraId="3C796596">
      <w:pPr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1"/>
          <w:szCs w:val="21"/>
          <w:lang w:val="ru-RU"/>
        </w:rPr>
        <w:t>Экологическое воспитание</w:t>
      </w:r>
      <w:r>
        <w:rPr>
          <w:rFonts w:ascii="Times New Roman" w:hAnsi="Times New Roman"/>
          <w:color w:val="000000"/>
          <w:sz w:val="21"/>
          <w:szCs w:val="21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14:paraId="346940A1">
      <w:pPr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1"/>
          <w:szCs w:val="21"/>
          <w:lang w:val="ru-RU"/>
        </w:rPr>
        <w:t>Трудовое воспитание</w:t>
      </w:r>
      <w:r>
        <w:rPr>
          <w:rFonts w:ascii="Times New Roman" w:hAnsi="Times New Roman"/>
          <w:color w:val="000000"/>
          <w:sz w:val="21"/>
          <w:szCs w:val="21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10" w:name="_Toc124264881"/>
      <w:bookmarkEnd w:id="10"/>
      <w:bookmarkStart w:id="11" w:name="_Toc141079013"/>
      <w:bookmarkEnd w:id="11"/>
    </w:p>
    <w:p w14:paraId="5D69FC78">
      <w:pPr>
        <w:spacing w:before="0" w:after="0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1"/>
          <w:szCs w:val="21"/>
          <w:lang w:val="ru-RU"/>
        </w:rPr>
        <w:t>МЕТАПРЕДМЕТНЫЕ РЕЗУЛЬТАТЫ</w:t>
      </w:r>
    </w:p>
    <w:p w14:paraId="0C4454C7">
      <w:pPr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59F7D43E">
      <w:pPr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Пространственные представления и сенсорные способности:</w:t>
      </w:r>
    </w:p>
    <w:p w14:paraId="53AAAC43">
      <w:pPr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характеризовать форму предмета, конструкции;</w:t>
      </w:r>
    </w:p>
    <w:p w14:paraId="3A9F7141">
      <w:pPr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выявлять доминантные черты (характерные особенности) в визуальном образе;</w:t>
      </w:r>
    </w:p>
    <w:p w14:paraId="0C5C9EE8">
      <w:pPr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сравнивать плоскостные и пространственные объекты по заданным основаниям;</w:t>
      </w:r>
    </w:p>
    <w:p w14:paraId="06A18EDA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находить ассоциативные связи между визуальными образами разных форм и предметов;</w:t>
      </w:r>
    </w:p>
    <w:p w14:paraId="77221D03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сопоставлять части и целое в видимом образе, предмете, конструкции;</w:t>
      </w:r>
    </w:p>
    <w:p w14:paraId="5F01C94C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анализировать пропорциональные отношения частей внутри целого и предметов между собой;</w:t>
      </w:r>
    </w:p>
    <w:p w14:paraId="5EAF8D7B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обобщать форму составной конструкции;</w:t>
      </w:r>
    </w:p>
    <w:p w14:paraId="42AD132F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14:paraId="7DDFCE1B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 xml:space="preserve">передавать обобщенный образ реальности при построении плоской композиции; </w:t>
      </w:r>
    </w:p>
    <w:p w14:paraId="4721671E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14:paraId="64C27489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14:paraId="392187C5">
      <w:pPr>
        <w:spacing w:before="0" w:after="0" w:line="264" w:lineRule="auto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1"/>
          <w:szCs w:val="21"/>
          <w:lang w:val="ru-RU"/>
        </w:rPr>
        <w:t>Познавательные универсальные учебные действия</w:t>
      </w:r>
    </w:p>
    <w:p w14:paraId="6D22F8EF">
      <w:pPr>
        <w:spacing w:before="0" w:after="0" w:line="264" w:lineRule="auto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1"/>
          <w:szCs w:val="21"/>
          <w:lang w:val="ru-RU"/>
        </w:rPr>
        <w:t>Базовые логические и исследовательские действия:</w:t>
      </w:r>
    </w:p>
    <w:p w14:paraId="62F54E20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14:paraId="3A05BC7C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14:paraId="3347DB07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14:paraId="225FC43A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14:paraId="305B0693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14:paraId="1A5AAC1F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14:paraId="2071931D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14:paraId="7F6E08BD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14:paraId="1E9647BA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ставить и использовать вопросы как исследовательский инструмент познания.</w:t>
      </w:r>
    </w:p>
    <w:p w14:paraId="78D1E3B8">
      <w:pPr>
        <w:spacing w:before="0" w:after="0" w:line="264" w:lineRule="auto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1"/>
          <w:szCs w:val="21"/>
          <w:lang w:val="ru-RU"/>
        </w:rPr>
        <w:t>Работа с информацией:</w:t>
      </w:r>
    </w:p>
    <w:p w14:paraId="3A581D73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использовать электронные образовательные ресурсы;</w:t>
      </w:r>
    </w:p>
    <w:p w14:paraId="251089CD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работать с электронными учебниками и учебными пособиями;</w:t>
      </w:r>
    </w:p>
    <w:p w14:paraId="7115ACDF">
      <w:pPr>
        <w:spacing w:before="0"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14:paraId="1A158BCB">
      <w:pPr>
        <w:spacing w:before="0"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14:paraId="60A5DAC6">
      <w:pPr>
        <w:spacing w:before="0"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самостоятельно подготавливать информацию на заданную или выбранную тему и представлять её в различных видах: рисунках и эскизах, электронных презентациях;</w:t>
      </w:r>
    </w:p>
    <w:p w14:paraId="6B6FD437">
      <w:pPr>
        <w:spacing w:before="0"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квестов, предложенных учителем;</w:t>
      </w:r>
    </w:p>
    <w:p w14:paraId="69B65E00">
      <w:pPr>
        <w:spacing w:before="0"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соблюдать правила информационной безопасности при работе в Интернете.</w:t>
      </w:r>
    </w:p>
    <w:p w14:paraId="7238B4C7">
      <w:pPr>
        <w:spacing w:before="0" w:after="0" w:line="252" w:lineRule="auto"/>
        <w:ind w:left="120" w:firstLine="0"/>
        <w:jc w:val="both"/>
        <w:rPr>
          <w:sz w:val="21"/>
          <w:szCs w:val="21"/>
          <w:lang w:val="ru-RU"/>
        </w:rPr>
      </w:pPr>
    </w:p>
    <w:p w14:paraId="0D938C86">
      <w:pPr>
        <w:spacing w:before="0" w:after="0" w:line="252" w:lineRule="auto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1"/>
          <w:szCs w:val="21"/>
          <w:lang w:val="ru-RU"/>
        </w:rPr>
        <w:t>Коммуникативные универсальные учебные действия</w:t>
      </w:r>
    </w:p>
    <w:p w14:paraId="79F57177">
      <w:pPr>
        <w:spacing w:before="0" w:after="0" w:line="252" w:lineRule="auto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1"/>
          <w:szCs w:val="21"/>
          <w:lang w:val="ru-RU"/>
        </w:rPr>
        <w:t>Общение:</w:t>
      </w:r>
    </w:p>
    <w:p w14:paraId="09D0FC02">
      <w:pPr>
        <w:spacing w:before="0"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14:paraId="617CDDE8">
      <w:pPr>
        <w:spacing w:before="0"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 xml:space="preserve"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14:paraId="702C1418">
      <w:pPr>
        <w:spacing w:before="0"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14:paraId="3FEDC1A4">
      <w:pPr>
        <w:spacing w:before="0"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pacing w:val="-4"/>
          <w:sz w:val="21"/>
          <w:szCs w:val="21"/>
          <w:lang w:val="ru-RU"/>
        </w:rPr>
        <w:t>демонстрировать и объяснять результаты своего творческого, художественного</w:t>
      </w:r>
      <w:r>
        <w:rPr>
          <w:rFonts w:ascii="Times New Roman" w:hAnsi="Times New Roman"/>
          <w:color w:val="000000"/>
          <w:sz w:val="21"/>
          <w:szCs w:val="21"/>
          <w:lang w:val="ru-RU"/>
        </w:rPr>
        <w:t xml:space="preserve"> или исследовательского опыта;</w:t>
      </w:r>
    </w:p>
    <w:p w14:paraId="089B04A3">
      <w:pPr>
        <w:spacing w:before="0"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14:paraId="0014C176">
      <w:pPr>
        <w:spacing w:before="0"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14:paraId="07ABC1D4">
      <w:pPr>
        <w:spacing w:before="0"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14:paraId="1EE303BD">
      <w:pPr>
        <w:spacing w:before="0" w:after="0" w:line="252" w:lineRule="auto"/>
        <w:ind w:left="120" w:firstLine="0"/>
        <w:jc w:val="both"/>
        <w:rPr>
          <w:sz w:val="21"/>
          <w:szCs w:val="21"/>
          <w:lang w:val="ru-RU"/>
        </w:rPr>
      </w:pPr>
    </w:p>
    <w:p w14:paraId="4487756B">
      <w:pPr>
        <w:spacing w:before="0" w:after="0" w:line="252" w:lineRule="auto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1"/>
          <w:szCs w:val="21"/>
          <w:lang w:val="ru-RU"/>
        </w:rPr>
        <w:t>Регулятивные универсальные учебные действия</w:t>
      </w:r>
    </w:p>
    <w:p w14:paraId="252A3CAF">
      <w:pPr>
        <w:spacing w:before="0" w:after="0" w:line="252" w:lineRule="auto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1"/>
          <w:szCs w:val="21"/>
          <w:lang w:val="ru-RU"/>
        </w:rPr>
        <w:t>Самоорганизация и самоконтроль:</w:t>
      </w:r>
    </w:p>
    <w:p w14:paraId="086A2B4F">
      <w:pPr>
        <w:spacing w:before="0"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внимательно относиться и выполнять учебные задачи, поставленные учителем;</w:t>
      </w:r>
    </w:p>
    <w:p w14:paraId="34AFB803">
      <w:pPr>
        <w:spacing w:before="0"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соблюдать последовательность учебных действий при выполнении задания;</w:t>
      </w:r>
    </w:p>
    <w:p w14:paraId="72DF666E">
      <w:pPr>
        <w:spacing w:before="0"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соблюдать порядок в окружающем пространстве и бережно относясь к используемым материалам;</w:t>
      </w:r>
    </w:p>
    <w:p w14:paraId="0AA495CA">
      <w:pPr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  <w:bookmarkStart w:id="12" w:name="_Toc141079014"/>
      <w:bookmarkEnd w:id="12"/>
      <w:bookmarkStart w:id="13" w:name="_Toc124264882"/>
      <w:bookmarkEnd w:id="13"/>
    </w:p>
    <w:p w14:paraId="35584C08">
      <w:pPr>
        <w:spacing w:before="0" w:after="0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1"/>
          <w:szCs w:val="21"/>
          <w:lang w:val="ru-RU"/>
        </w:rPr>
        <w:t>ПРЕДМЕТНЫЕ РЕЗУЛЬТАТЫ</w:t>
      </w:r>
    </w:p>
    <w:p w14:paraId="4C1F3DF2">
      <w:pPr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 xml:space="preserve">К концу обучения в </w:t>
      </w:r>
      <w:r>
        <w:rPr>
          <w:rFonts w:ascii="Times New Roman" w:hAnsi="Times New Roman"/>
          <w:b/>
          <w:color w:val="000000"/>
          <w:sz w:val="21"/>
          <w:szCs w:val="21"/>
          <w:lang w:val="ru-RU"/>
        </w:rPr>
        <w:t>1 классе</w:t>
      </w:r>
      <w:r>
        <w:rPr>
          <w:rFonts w:ascii="Times New Roman" w:hAnsi="Times New Roman"/>
          <w:color w:val="000000"/>
          <w:sz w:val="21"/>
          <w:szCs w:val="21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605685C9">
      <w:pPr>
        <w:spacing w:before="0" w:after="0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1"/>
          <w:szCs w:val="21"/>
          <w:lang w:val="ru-RU"/>
        </w:rPr>
        <w:t>Модуль «Графика»</w:t>
      </w:r>
    </w:p>
    <w:p w14:paraId="6228E879">
      <w:pPr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Осваивать навыки применения свойств простых графических материалов в самостоятельной творческой работе в условиях урока.</w:t>
      </w:r>
    </w:p>
    <w:p w14:paraId="461FC7FC">
      <w:pPr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14:paraId="10F002FD">
      <w:pPr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14:paraId="37627C2E">
      <w:pPr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Приобретать опыт создания рисунка простого (плоского) предмета с натуры.</w:t>
      </w:r>
    </w:p>
    <w:p w14:paraId="1F8C5449">
      <w:pPr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Учиться анализировать соотношения пропорций, визуально сравнивать пространственные величины.</w:t>
      </w:r>
    </w:p>
    <w:p w14:paraId="3FB29F30">
      <w:pPr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Приобретать первичные знания и навыки композиционного расположения изображения на листе.</w:t>
      </w:r>
    </w:p>
    <w:p w14:paraId="7D8AF553">
      <w:pPr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Выбирать вертикальный или горизонтальный формат листа для выполнения соответствующих задач рисунка.</w:t>
      </w:r>
    </w:p>
    <w:p w14:paraId="048540D6">
      <w:pPr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14:paraId="194A3A81">
      <w:pPr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14:paraId="6487D6B3">
      <w:pPr>
        <w:spacing w:before="0" w:after="0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1"/>
          <w:szCs w:val="21"/>
          <w:lang w:val="ru-RU"/>
        </w:rPr>
        <w:t>Модуль «Живопись»</w:t>
      </w:r>
    </w:p>
    <w:p w14:paraId="2F8E9074">
      <w:pPr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Осваивать навыки работы красками «гуашь» в условиях урока.</w:t>
      </w:r>
    </w:p>
    <w:p w14:paraId="733637B9">
      <w:pPr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Иметь представление о трёх основных цветах; обсуждать и называть ассоциативные представления, которые рождает каждый цвет.</w:t>
      </w:r>
    </w:p>
    <w:p w14:paraId="6D2ED05D">
      <w:pPr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Осознавать эмоциональное звучание цвета и формулировать своё мнение с использованием опыта жизненных ассоциаций.</w:t>
      </w:r>
    </w:p>
    <w:p w14:paraId="64F37075">
      <w:pPr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Приобретать опыт экспериментирования, исследования результатов смешения красок и получения нового цвета.</w:t>
      </w:r>
    </w:p>
    <w:p w14:paraId="0B757209">
      <w:pPr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Вести творческую работу на заданную тему с использованием зрительных впечатлений, организованную педагогом.</w:t>
      </w:r>
    </w:p>
    <w:p w14:paraId="1CA4B41F">
      <w:pPr>
        <w:spacing w:before="0" w:after="0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1"/>
          <w:szCs w:val="21"/>
          <w:lang w:val="ru-RU"/>
        </w:rPr>
        <w:t>Модуль «Скульптура»</w:t>
      </w:r>
    </w:p>
    <w:p w14:paraId="48B52908">
      <w:pPr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14:paraId="6AF2257C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Осваивать первичные приёмы лепки из пластилина, приобретать представления о целостной форме в объёмном изображении.</w:t>
      </w:r>
    </w:p>
    <w:p w14:paraId="1964F223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Овладевать первичными навыками бумагопластики – создания объёмных форм из бумаги путём её складывания, надрезания, закручивания.</w:t>
      </w:r>
    </w:p>
    <w:p w14:paraId="24EFDF8B">
      <w:pPr>
        <w:spacing w:before="0" w:after="0" w:line="264" w:lineRule="auto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1"/>
          <w:szCs w:val="21"/>
          <w:lang w:val="ru-RU"/>
        </w:rPr>
        <w:t>Модуль «Декоративно-прикладное искусство»</w:t>
      </w:r>
    </w:p>
    <w:p w14:paraId="433398AF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14:paraId="574E4702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Различать виды орнаментов по изобразительным мотивам: растительные, геометрические, анималистические.</w:t>
      </w:r>
    </w:p>
    <w:p w14:paraId="0FFF403A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Учиться использовать правила симметрии в своей художественной деятельности.</w:t>
      </w:r>
    </w:p>
    <w:p w14:paraId="257326DB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14:paraId="3621900D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Приобретать знания о значении и назначении украшений в жизни людей.</w:t>
      </w:r>
    </w:p>
    <w:p w14:paraId="0E8EB32D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Приобретать представления о глиняных игрушках отечественных народных художественных промыслов (дымковская, каргопольская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14:paraId="15019738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Иметь опыт и соответствующие возрасту навыки подготовки и оформления общего праздника.</w:t>
      </w:r>
    </w:p>
    <w:p w14:paraId="2E753673">
      <w:pPr>
        <w:spacing w:before="0" w:after="0" w:line="264" w:lineRule="auto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1"/>
          <w:szCs w:val="21"/>
          <w:lang w:val="ru-RU"/>
        </w:rPr>
        <w:t>Модуль «Архитектура»</w:t>
      </w:r>
    </w:p>
    <w:p w14:paraId="498D617F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14:paraId="2F9634B2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Осваивать приёмы конструирования из бумаги, складывания объёмных простых геометрических тел.</w:t>
      </w:r>
    </w:p>
    <w:p w14:paraId="66058AF1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pacing w:val="-4"/>
          <w:sz w:val="21"/>
          <w:szCs w:val="21"/>
          <w:lang w:val="ru-RU"/>
        </w:rPr>
        <w:t>Приобретать опыт пространственного макетирования (сказочный город) в форме</w:t>
      </w:r>
      <w:r>
        <w:rPr>
          <w:rFonts w:ascii="Times New Roman" w:hAnsi="Times New Roman"/>
          <w:color w:val="000000"/>
          <w:sz w:val="21"/>
          <w:szCs w:val="21"/>
          <w:lang w:val="ru-RU"/>
        </w:rPr>
        <w:t xml:space="preserve"> коллективной игровой деятельности.</w:t>
      </w:r>
    </w:p>
    <w:p w14:paraId="6F683FB9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Приобретать представления о конструктивной основе любого предмета и первичные навыки анализа его строения.</w:t>
      </w:r>
    </w:p>
    <w:p w14:paraId="703F8F1B">
      <w:pPr>
        <w:spacing w:before="0" w:after="0" w:line="264" w:lineRule="auto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1"/>
          <w:szCs w:val="21"/>
          <w:lang w:val="ru-RU"/>
        </w:rPr>
        <w:t>Модуль «Восприятие произведений искусства»</w:t>
      </w:r>
    </w:p>
    <w:p w14:paraId="2CF02171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14:paraId="54E7FAB9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14:paraId="6502F786">
      <w:pPr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14:paraId="37530E64">
      <w:pPr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Осваивать опыт эстетического восприятия и аналитического наблюдения архитектурных построек.</w:t>
      </w:r>
    </w:p>
    <w:p w14:paraId="01A1D752">
      <w:pPr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 </w:t>
      </w:r>
    </w:p>
    <w:p w14:paraId="4D4306B7">
      <w:pPr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14:paraId="0F8D398A">
      <w:pPr>
        <w:spacing w:before="0" w:after="0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1"/>
          <w:szCs w:val="21"/>
          <w:lang w:val="ru-RU"/>
        </w:rPr>
        <w:t>Модуль «Азбука цифровой графики»</w:t>
      </w:r>
    </w:p>
    <w:p w14:paraId="4427953E">
      <w:pPr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Приобретать опыт создания фотографий с целью эстетического и целенаправленного наблюдения природы.</w:t>
      </w:r>
    </w:p>
    <w:p w14:paraId="6D0B94D5">
      <w:pPr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14" w:name="_TOC_250003"/>
      <w:bookmarkEnd w:id="14"/>
    </w:p>
    <w:p w14:paraId="5FC69B66">
      <w:pPr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 xml:space="preserve">К концу обучения во </w:t>
      </w:r>
      <w:r>
        <w:rPr>
          <w:rFonts w:ascii="Times New Roman" w:hAnsi="Times New Roman"/>
          <w:b/>
          <w:color w:val="000000"/>
          <w:sz w:val="21"/>
          <w:szCs w:val="21"/>
          <w:lang w:val="ru-RU"/>
        </w:rPr>
        <w:t>2 классе</w:t>
      </w:r>
      <w:r>
        <w:rPr>
          <w:rFonts w:ascii="Times New Roman" w:hAnsi="Times New Roman"/>
          <w:color w:val="000000"/>
          <w:sz w:val="21"/>
          <w:szCs w:val="21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5A6DAD33">
      <w:pPr>
        <w:spacing w:before="0" w:after="0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1"/>
          <w:szCs w:val="21"/>
          <w:lang w:val="ru-RU"/>
        </w:rPr>
        <w:t>Модуль «Графика»</w:t>
      </w:r>
    </w:p>
    <w:p w14:paraId="2A3D5511">
      <w:pPr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14:paraId="62F6DEE4">
      <w:pPr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Приобретать навыки изображения на основе разной по характеру и способу наложения линии.</w:t>
      </w:r>
    </w:p>
    <w:p w14:paraId="5DA840A8">
      <w:pPr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14:paraId="150494FC">
      <w:pPr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использованием зрительских впечатлений и анализа).</w:t>
      </w:r>
    </w:p>
    <w:p w14:paraId="318B3D82">
      <w:pPr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14:paraId="540C12A4">
      <w:pPr>
        <w:spacing w:before="0" w:after="0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1"/>
          <w:szCs w:val="21"/>
          <w:lang w:val="ru-RU"/>
        </w:rPr>
        <w:t>Модуль «Живопись»</w:t>
      </w:r>
    </w:p>
    <w:p w14:paraId="5D880AE4">
      <w:pPr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14:paraId="0140CB77">
      <w:pPr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Приобретать опыт работы акварельной краской и понимать особенности работы прозрачной краской.</w:t>
      </w:r>
    </w:p>
    <w:p w14:paraId="6BC00A41">
      <w:pPr>
        <w:spacing w:before="0" w:after="0"/>
        <w:ind w:firstLine="600"/>
        <w:jc w:val="both"/>
        <w:rPr>
          <w:sz w:val="20"/>
          <w:szCs w:val="20"/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Знать названия основных и составных цветов и способы получения разных оттенков составного цвета.</w:t>
      </w:r>
    </w:p>
    <w:p w14:paraId="7BC19708">
      <w:pPr>
        <w:spacing w:before="0" w:after="0"/>
        <w:ind w:firstLine="600"/>
        <w:jc w:val="both"/>
        <w:rPr>
          <w:sz w:val="20"/>
          <w:szCs w:val="20"/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Различать и сравнивать тёмные и светлые оттенки цвета; осваивать смешение цветных красок с белой и чёрной (для изменения их тона).</w:t>
      </w:r>
    </w:p>
    <w:p w14:paraId="5497C7DC">
      <w:pPr>
        <w:spacing w:before="0" w:after="0"/>
        <w:ind w:firstLine="600"/>
        <w:jc w:val="both"/>
        <w:rPr>
          <w:sz w:val="20"/>
          <w:szCs w:val="20"/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Иметь представление о делении цветов на тёплые и холодные; уметь различать и сравнивать тёплые и холодные оттенки цвета.</w:t>
      </w:r>
    </w:p>
    <w:p w14:paraId="4D1D9297">
      <w:pPr>
        <w:spacing w:before="0" w:after="0"/>
        <w:ind w:firstLine="600"/>
        <w:jc w:val="both"/>
        <w:rPr>
          <w:sz w:val="20"/>
          <w:szCs w:val="20"/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Осваивать эмоциональную выразительность цвета: цвет звонкий и яркий, радостный; цвет мягкий, «глухой» и мрачный и другие.</w:t>
      </w:r>
    </w:p>
    <w:p w14:paraId="1922EDB7">
      <w:pPr>
        <w:spacing w:before="0" w:after="0"/>
        <w:ind w:firstLine="600"/>
        <w:jc w:val="both"/>
        <w:rPr>
          <w:sz w:val="20"/>
          <w:szCs w:val="20"/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14:paraId="1E8E6DCE">
      <w:pPr>
        <w:spacing w:before="0" w:after="0"/>
        <w:ind w:firstLine="600"/>
        <w:jc w:val="both"/>
        <w:rPr>
          <w:sz w:val="20"/>
          <w:szCs w:val="20"/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Уметь выразить в изображении сказочных персонажей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14:paraId="0F4EB2B0">
      <w:pPr>
        <w:spacing w:before="0" w:after="0"/>
        <w:ind w:left="120" w:firstLine="0"/>
        <w:jc w:val="both"/>
        <w:rPr>
          <w:sz w:val="20"/>
          <w:szCs w:val="20"/>
          <w:lang w:val="ru-RU"/>
        </w:rPr>
      </w:pPr>
      <w:r>
        <w:rPr>
          <w:rFonts w:ascii="Times New Roman" w:hAnsi="Times New Roman"/>
          <w:b/>
          <w:color w:val="000000"/>
          <w:sz w:val="20"/>
          <w:szCs w:val="20"/>
          <w:lang w:val="ru-RU"/>
        </w:rPr>
        <w:t>Модуль «Скульптура»</w:t>
      </w:r>
    </w:p>
    <w:p w14:paraId="77A8CBE8">
      <w:pPr>
        <w:spacing w:before="0" w:after="0"/>
        <w:ind w:firstLine="600"/>
        <w:jc w:val="both"/>
        <w:rPr>
          <w:sz w:val="20"/>
          <w:szCs w:val="20"/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филимоновская, абашевская, каргопольская, дымковская игрушки или с учётом местных промыслов).</w:t>
      </w:r>
    </w:p>
    <w:p w14:paraId="22700A07">
      <w:pPr>
        <w:spacing w:before="0" w:after="0"/>
        <w:ind w:firstLine="600"/>
        <w:jc w:val="both"/>
        <w:rPr>
          <w:sz w:val="20"/>
          <w:szCs w:val="20"/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Иметь представление об изменениях скульптурного образа при осмотре произведения с разных сторон.</w:t>
      </w:r>
    </w:p>
    <w:p w14:paraId="7505C5D7">
      <w:pPr>
        <w:spacing w:before="0" w:after="0"/>
        <w:ind w:firstLine="600"/>
        <w:jc w:val="both"/>
        <w:rPr>
          <w:sz w:val="20"/>
          <w:szCs w:val="20"/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14:paraId="6AFCD175">
      <w:pPr>
        <w:spacing w:before="0" w:after="0"/>
        <w:ind w:left="120" w:firstLine="0"/>
        <w:jc w:val="both"/>
        <w:rPr>
          <w:sz w:val="20"/>
          <w:szCs w:val="20"/>
          <w:lang w:val="ru-RU"/>
        </w:rPr>
      </w:pPr>
      <w:r>
        <w:rPr>
          <w:rFonts w:ascii="Times New Roman" w:hAnsi="Times New Roman"/>
          <w:b/>
          <w:color w:val="000000"/>
          <w:sz w:val="20"/>
          <w:szCs w:val="20"/>
          <w:lang w:val="ru-RU"/>
        </w:rPr>
        <w:t>Модуль «Декоративно-прикладное искусство»</w:t>
      </w:r>
    </w:p>
    <w:p w14:paraId="4A427F24">
      <w:pPr>
        <w:spacing w:before="0" w:after="0"/>
        <w:ind w:firstLine="600"/>
        <w:jc w:val="both"/>
        <w:rPr>
          <w:sz w:val="20"/>
          <w:szCs w:val="20"/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Рассматривать, анализировать и эстетически оценивать разнообразие форм в природе, воспринимаемых как узоры.</w:t>
      </w:r>
    </w:p>
    <w:p w14:paraId="64E6E5FD">
      <w:pPr>
        <w:spacing w:before="0" w:after="0"/>
        <w:ind w:firstLine="600"/>
        <w:jc w:val="both"/>
        <w:rPr>
          <w:sz w:val="20"/>
          <w:szCs w:val="20"/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другие).</w:t>
      </w:r>
    </w:p>
    <w:p w14:paraId="4ED86856">
      <w:pPr>
        <w:spacing w:before="0" w:after="0"/>
        <w:ind w:firstLine="600"/>
        <w:jc w:val="both"/>
        <w:rPr>
          <w:sz w:val="20"/>
          <w:szCs w:val="20"/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14:paraId="6A8A52FB">
      <w:pPr>
        <w:spacing w:before="0" w:after="0" w:line="256" w:lineRule="auto"/>
        <w:ind w:firstLine="600"/>
        <w:jc w:val="both"/>
        <w:rPr>
          <w:sz w:val="20"/>
          <w:szCs w:val="20"/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Осваивать приёмы орнаментального оформления сказочных глиняных зверушек, созданных по мотивам народного художественного промысла (по выбору: филимоновская, абашевская, каргопольская, дымковская игрушки или с учётом местных промыслов).</w:t>
      </w:r>
    </w:p>
    <w:p w14:paraId="3699C579">
      <w:pPr>
        <w:spacing w:before="0" w:after="0" w:line="256" w:lineRule="auto"/>
        <w:ind w:firstLine="600"/>
        <w:jc w:val="both"/>
        <w:rPr>
          <w:sz w:val="20"/>
          <w:szCs w:val="20"/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14:paraId="04410208">
      <w:pPr>
        <w:spacing w:before="0" w:after="0" w:line="256" w:lineRule="auto"/>
        <w:ind w:firstLine="600"/>
        <w:jc w:val="both"/>
        <w:rPr>
          <w:sz w:val="20"/>
          <w:szCs w:val="20"/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Рассматривать, анализировать, сравнивать украшения человека на примерах иллюстраций к народным сказкам лучших художников-иллюстраторов (например, И.Я. Билибина),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14:paraId="2C8ACD1E">
      <w:pPr>
        <w:spacing w:before="0" w:after="0" w:line="256" w:lineRule="auto"/>
        <w:ind w:firstLine="600"/>
        <w:jc w:val="both"/>
        <w:rPr>
          <w:sz w:val="20"/>
          <w:szCs w:val="20"/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Приобретать опыт выполнения красками рисунков украшений народных былинных персонажей.</w:t>
      </w:r>
    </w:p>
    <w:p w14:paraId="6506DC64">
      <w:pPr>
        <w:spacing w:before="0" w:after="0" w:line="256" w:lineRule="auto"/>
        <w:ind w:left="120" w:firstLine="0"/>
        <w:jc w:val="both"/>
        <w:rPr>
          <w:sz w:val="20"/>
          <w:szCs w:val="20"/>
          <w:lang w:val="ru-RU"/>
        </w:rPr>
      </w:pPr>
      <w:r>
        <w:rPr>
          <w:rFonts w:ascii="Times New Roman" w:hAnsi="Times New Roman"/>
          <w:b/>
          <w:color w:val="000000"/>
          <w:sz w:val="20"/>
          <w:szCs w:val="20"/>
          <w:lang w:val="ru-RU"/>
        </w:rPr>
        <w:t>Модуль «Архитектура»</w:t>
      </w:r>
    </w:p>
    <w:p w14:paraId="5DC5C600">
      <w:pPr>
        <w:spacing w:before="0" w:after="0" w:line="256" w:lineRule="auto"/>
        <w:ind w:firstLine="600"/>
        <w:jc w:val="both"/>
        <w:rPr>
          <w:sz w:val="20"/>
          <w:szCs w:val="20"/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Осваивать приёмы создания объёмных предметов из бумаги и объёмного декорирования предметов из бумаги.</w:t>
      </w:r>
    </w:p>
    <w:p w14:paraId="3342B8E9">
      <w:pPr>
        <w:spacing w:before="0" w:after="0" w:line="256" w:lineRule="auto"/>
        <w:ind w:firstLine="600"/>
        <w:jc w:val="both"/>
        <w:rPr>
          <w:sz w:val="20"/>
          <w:szCs w:val="20"/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14:paraId="094CAD1D">
      <w:pPr>
        <w:spacing w:before="0" w:after="0" w:line="256" w:lineRule="auto"/>
        <w:ind w:firstLine="600"/>
        <w:jc w:val="both"/>
        <w:rPr>
          <w:sz w:val="20"/>
          <w:szCs w:val="20"/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14:paraId="7A80F35D">
      <w:pPr>
        <w:spacing w:before="0" w:after="0" w:line="256" w:lineRule="auto"/>
        <w:ind w:firstLine="600"/>
        <w:jc w:val="both"/>
        <w:rPr>
          <w:sz w:val="20"/>
          <w:szCs w:val="20"/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Осваивать понимание образа здания, то есть его эмоционального воздействия.</w:t>
      </w:r>
    </w:p>
    <w:p w14:paraId="6FCDC6F6">
      <w:pPr>
        <w:spacing w:before="0" w:after="0" w:line="256" w:lineRule="auto"/>
        <w:ind w:firstLine="600"/>
        <w:jc w:val="both"/>
        <w:rPr>
          <w:sz w:val="20"/>
          <w:szCs w:val="20"/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14:paraId="0E24D8A4">
      <w:pPr>
        <w:spacing w:before="0" w:after="0" w:line="256" w:lineRule="auto"/>
        <w:ind w:firstLine="600"/>
        <w:jc w:val="both"/>
        <w:rPr>
          <w:sz w:val="20"/>
          <w:szCs w:val="20"/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14:paraId="2E8818D3">
      <w:pPr>
        <w:spacing w:before="0" w:after="0" w:line="256" w:lineRule="auto"/>
        <w:ind w:left="120" w:firstLine="0"/>
        <w:jc w:val="both"/>
        <w:rPr>
          <w:sz w:val="20"/>
          <w:szCs w:val="20"/>
          <w:lang w:val="ru-RU"/>
        </w:rPr>
      </w:pPr>
      <w:r>
        <w:rPr>
          <w:rFonts w:ascii="Times New Roman" w:hAnsi="Times New Roman"/>
          <w:b/>
          <w:color w:val="000000"/>
          <w:sz w:val="20"/>
          <w:szCs w:val="20"/>
          <w:lang w:val="ru-RU"/>
        </w:rPr>
        <w:t>Модуль «Восприятие произведений искусства»</w:t>
      </w:r>
    </w:p>
    <w:p w14:paraId="38CC9E52">
      <w:pPr>
        <w:spacing w:before="0" w:after="0" w:line="256" w:lineRule="auto"/>
        <w:ind w:firstLine="600"/>
        <w:jc w:val="both"/>
        <w:rPr>
          <w:sz w:val="20"/>
          <w:szCs w:val="20"/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14:paraId="1711A02F">
      <w:pPr>
        <w:spacing w:before="0" w:after="0" w:line="256" w:lineRule="auto"/>
        <w:ind w:firstLine="600"/>
        <w:jc w:val="both"/>
        <w:rPr>
          <w:sz w:val="20"/>
          <w:szCs w:val="20"/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14:paraId="41798423">
      <w:pPr>
        <w:spacing w:before="0" w:after="0" w:line="256" w:lineRule="auto"/>
        <w:ind w:firstLine="600"/>
        <w:jc w:val="both"/>
        <w:rPr>
          <w:sz w:val="20"/>
          <w:szCs w:val="20"/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14:paraId="6123B831">
      <w:pPr>
        <w:spacing w:before="0" w:after="0" w:line="256" w:lineRule="auto"/>
        <w:ind w:firstLine="600"/>
        <w:jc w:val="both"/>
        <w:rPr>
          <w:sz w:val="20"/>
          <w:szCs w:val="20"/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Приобретать опыт восприятия, эстетического анализа произведений отечественных художников-пейзажистов (И.И. Левитана, И.И. Шишкина, И.К. Айвазовского, Н.П. Крымова и других по выбору учителя), а также художников-анималистов (В.В. Ватагина, Е.И. Чарушина и других по выбору учителя).</w:t>
      </w:r>
    </w:p>
    <w:p w14:paraId="299F660E">
      <w:pPr>
        <w:spacing w:before="0" w:after="0" w:line="264" w:lineRule="auto"/>
        <w:ind w:firstLine="600"/>
        <w:jc w:val="both"/>
        <w:rPr>
          <w:sz w:val="20"/>
          <w:szCs w:val="20"/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 w14:paraId="4D45E2A0">
      <w:pPr>
        <w:spacing w:before="0" w:after="0" w:line="264" w:lineRule="auto"/>
        <w:ind w:firstLine="600"/>
        <w:jc w:val="both"/>
        <w:rPr>
          <w:sz w:val="20"/>
          <w:szCs w:val="20"/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Знать имена и узнавать наиболее известные произведения художников И.И. Левитана, И.И. Шишкина, И.К. Айвазовского, В.М. Васнецова, В.В. Ватагина, Е.И. Чарушина (и других по выбору учителя).</w:t>
      </w:r>
    </w:p>
    <w:p w14:paraId="4CB83C4F">
      <w:pPr>
        <w:spacing w:before="0" w:after="0" w:line="264" w:lineRule="auto"/>
        <w:ind w:left="120" w:firstLine="0"/>
        <w:jc w:val="both"/>
        <w:rPr>
          <w:sz w:val="20"/>
          <w:szCs w:val="20"/>
          <w:lang w:val="ru-RU"/>
        </w:rPr>
      </w:pPr>
      <w:r>
        <w:rPr>
          <w:rFonts w:ascii="Times New Roman" w:hAnsi="Times New Roman"/>
          <w:b/>
          <w:color w:val="000000"/>
          <w:sz w:val="20"/>
          <w:szCs w:val="20"/>
          <w:lang w:val="ru-RU"/>
        </w:rPr>
        <w:t>Модуль «Азбука цифровой графики»</w:t>
      </w:r>
    </w:p>
    <w:p w14:paraId="2B141971">
      <w:pPr>
        <w:spacing w:before="0" w:after="0" w:line="264" w:lineRule="auto"/>
        <w:ind w:firstLine="600"/>
        <w:jc w:val="both"/>
        <w:rPr>
          <w:sz w:val="20"/>
          <w:szCs w:val="20"/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 xml:space="preserve">Осваивать возможности изображения с помощью разных видов линий в программе </w:t>
      </w:r>
      <w:r>
        <w:rPr>
          <w:rFonts w:ascii="Times New Roman" w:hAnsi="Times New Roman"/>
          <w:color w:val="000000"/>
          <w:sz w:val="20"/>
          <w:szCs w:val="20"/>
        </w:rPr>
        <w:t>Paint</w:t>
      </w:r>
      <w:r>
        <w:rPr>
          <w:rFonts w:ascii="Times New Roman" w:hAnsi="Times New Roman"/>
          <w:color w:val="000000"/>
          <w:sz w:val="20"/>
          <w:szCs w:val="20"/>
          <w:lang w:val="ru-RU"/>
        </w:rPr>
        <w:t xml:space="preserve"> (или другом графическом редакторе).</w:t>
      </w:r>
    </w:p>
    <w:p w14:paraId="0266A0CF">
      <w:pPr>
        <w:spacing w:before="0" w:after="0" w:line="264" w:lineRule="auto"/>
        <w:ind w:firstLine="600"/>
        <w:jc w:val="both"/>
        <w:rPr>
          <w:sz w:val="20"/>
          <w:szCs w:val="20"/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 xml:space="preserve">Осваивать приёмы трансформации и копирования геометрических фигур в программе </w:t>
      </w:r>
      <w:r>
        <w:rPr>
          <w:rFonts w:ascii="Times New Roman" w:hAnsi="Times New Roman"/>
          <w:color w:val="000000"/>
          <w:sz w:val="20"/>
          <w:szCs w:val="20"/>
        </w:rPr>
        <w:t>Paint</w:t>
      </w:r>
      <w:r>
        <w:rPr>
          <w:rFonts w:ascii="Times New Roman" w:hAnsi="Times New Roman"/>
          <w:color w:val="000000"/>
          <w:sz w:val="20"/>
          <w:szCs w:val="20"/>
          <w:lang w:val="ru-RU"/>
        </w:rPr>
        <w:t>, а также построения из них простых рисунков или орнаментов.</w:t>
      </w:r>
    </w:p>
    <w:p w14:paraId="02FDE0BB">
      <w:pPr>
        <w:spacing w:before="0" w:after="0" w:line="264" w:lineRule="auto"/>
        <w:ind w:firstLine="600"/>
        <w:jc w:val="both"/>
        <w:rPr>
          <w:sz w:val="20"/>
          <w:szCs w:val="20"/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 xml:space="preserve">Осваивать в компьютерном редакторе (например, </w:t>
      </w:r>
      <w:r>
        <w:rPr>
          <w:rFonts w:ascii="Times New Roman" w:hAnsi="Times New Roman"/>
          <w:color w:val="000000"/>
          <w:sz w:val="20"/>
          <w:szCs w:val="20"/>
        </w:rPr>
        <w:t>Paint</w:t>
      </w:r>
      <w:r>
        <w:rPr>
          <w:rFonts w:ascii="Times New Roman" w:hAnsi="Times New Roman"/>
          <w:color w:val="000000"/>
          <w:sz w:val="20"/>
          <w:szCs w:val="20"/>
          <w:lang w:val="ru-RU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14:paraId="2A1CC3D6">
      <w:pPr>
        <w:spacing w:before="0" w:after="0" w:line="264" w:lineRule="auto"/>
        <w:ind w:firstLine="600"/>
        <w:jc w:val="both"/>
        <w:rPr>
          <w:sz w:val="20"/>
          <w:szCs w:val="20"/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15" w:name="_TOC_250002"/>
      <w:bookmarkEnd w:id="15"/>
    </w:p>
    <w:p w14:paraId="30170112">
      <w:pPr>
        <w:spacing w:before="0" w:after="0" w:line="264" w:lineRule="auto"/>
        <w:ind w:firstLine="600"/>
        <w:jc w:val="both"/>
        <w:rPr>
          <w:sz w:val="20"/>
          <w:szCs w:val="20"/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К концу обучения в</w:t>
      </w:r>
      <w:r>
        <w:rPr>
          <w:rFonts w:ascii="Times New Roman" w:hAnsi="Times New Roman"/>
          <w:b/>
          <w:color w:val="000000"/>
          <w:sz w:val="20"/>
          <w:szCs w:val="20"/>
          <w:lang w:val="ru-RU"/>
        </w:rPr>
        <w:t xml:space="preserve"> 3 классе</w:t>
      </w:r>
      <w:r>
        <w:rPr>
          <w:rFonts w:ascii="Times New Roman" w:hAnsi="Times New Roman"/>
          <w:color w:val="000000"/>
          <w:sz w:val="20"/>
          <w:szCs w:val="20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4276F3F8">
      <w:pPr>
        <w:spacing w:before="0" w:after="0" w:line="264" w:lineRule="auto"/>
        <w:ind w:left="120" w:firstLine="0"/>
        <w:jc w:val="both"/>
        <w:rPr>
          <w:sz w:val="20"/>
          <w:szCs w:val="20"/>
          <w:lang w:val="ru-RU"/>
        </w:rPr>
      </w:pPr>
      <w:r>
        <w:rPr>
          <w:rFonts w:ascii="Times New Roman" w:hAnsi="Times New Roman"/>
          <w:b/>
          <w:color w:val="000000"/>
          <w:sz w:val="20"/>
          <w:szCs w:val="20"/>
          <w:lang w:val="ru-RU"/>
        </w:rPr>
        <w:t>Модуль «Графика»</w:t>
      </w:r>
    </w:p>
    <w:p w14:paraId="37838ECA">
      <w:pPr>
        <w:spacing w:before="0" w:after="0" w:line="264" w:lineRule="auto"/>
        <w:ind w:firstLine="600"/>
        <w:jc w:val="both"/>
        <w:rPr>
          <w:sz w:val="20"/>
          <w:szCs w:val="20"/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14:paraId="7A29D20A">
      <w:pPr>
        <w:spacing w:before="0" w:after="0" w:line="264" w:lineRule="auto"/>
        <w:ind w:firstLine="600"/>
        <w:jc w:val="both"/>
        <w:rPr>
          <w:sz w:val="20"/>
          <w:szCs w:val="20"/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прописной буквицы, создание иллюстраций, размещение текста и иллюстраций на развороте.</w:t>
      </w:r>
    </w:p>
    <w:p w14:paraId="3231223E">
      <w:pPr>
        <w:spacing w:before="0" w:after="0" w:line="264" w:lineRule="auto"/>
        <w:ind w:firstLine="600"/>
        <w:jc w:val="both"/>
        <w:rPr>
          <w:sz w:val="20"/>
          <w:szCs w:val="20"/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14:paraId="1E53C502">
      <w:pPr>
        <w:spacing w:before="0" w:after="0" w:line="264" w:lineRule="auto"/>
        <w:ind w:firstLine="600"/>
        <w:jc w:val="both"/>
        <w:rPr>
          <w:sz w:val="20"/>
          <w:szCs w:val="20"/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Создавать практическую творческую работу – поздравительную открытку, совмещая в ней шрифт и изображение.</w:t>
      </w:r>
    </w:p>
    <w:p w14:paraId="5B16F0F7">
      <w:pPr>
        <w:spacing w:before="0" w:after="0" w:line="264" w:lineRule="auto"/>
        <w:ind w:firstLine="600"/>
        <w:jc w:val="both"/>
        <w:rPr>
          <w:sz w:val="20"/>
          <w:szCs w:val="20"/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14:paraId="524DDEDE">
      <w:pPr>
        <w:spacing w:before="0" w:after="0" w:line="264" w:lineRule="auto"/>
        <w:ind w:firstLine="600"/>
        <w:jc w:val="both"/>
        <w:rPr>
          <w:sz w:val="20"/>
          <w:szCs w:val="20"/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Узнавать основные пропорции лица человека, взаимное расположение частей лица.</w:t>
      </w:r>
    </w:p>
    <w:p w14:paraId="672F8D2F">
      <w:pPr>
        <w:spacing w:before="0" w:after="0" w:line="264" w:lineRule="auto"/>
        <w:ind w:firstLine="600"/>
        <w:jc w:val="both"/>
        <w:rPr>
          <w:sz w:val="20"/>
          <w:szCs w:val="20"/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Приобретать опыт рисования портрета (лица) человека.</w:t>
      </w:r>
    </w:p>
    <w:p w14:paraId="46C57931">
      <w:pPr>
        <w:spacing w:before="0" w:after="0" w:line="264" w:lineRule="auto"/>
        <w:ind w:firstLine="600"/>
        <w:jc w:val="both"/>
        <w:rPr>
          <w:sz w:val="20"/>
          <w:szCs w:val="20"/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Создавать маску сказочного персонажа с ярко выраженным характером лица (для карнавала или спектакля).</w:t>
      </w:r>
    </w:p>
    <w:p w14:paraId="7EF70798">
      <w:pPr>
        <w:spacing w:before="0" w:after="0"/>
        <w:ind w:left="120" w:firstLine="0"/>
        <w:jc w:val="both"/>
        <w:rPr>
          <w:sz w:val="20"/>
          <w:szCs w:val="20"/>
          <w:lang w:val="ru-RU"/>
        </w:rPr>
      </w:pPr>
      <w:r>
        <w:rPr>
          <w:rFonts w:ascii="Times New Roman" w:hAnsi="Times New Roman"/>
          <w:b/>
          <w:color w:val="000000"/>
          <w:sz w:val="20"/>
          <w:szCs w:val="20"/>
          <w:lang w:val="ru-RU"/>
        </w:rPr>
        <w:t>Модуль «Живопись»</w:t>
      </w:r>
    </w:p>
    <w:p w14:paraId="3F993F3C">
      <w:pPr>
        <w:spacing w:before="0" w:after="0"/>
        <w:ind w:firstLine="600"/>
        <w:jc w:val="both"/>
        <w:rPr>
          <w:sz w:val="20"/>
          <w:szCs w:val="20"/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Осваивать приёмы создания живописной композиции (натюрморта) по наблюдению натуры или по представлению.</w:t>
      </w:r>
    </w:p>
    <w:p w14:paraId="60A9FB67">
      <w:pPr>
        <w:spacing w:before="0" w:after="0"/>
        <w:ind w:firstLine="600"/>
        <w:jc w:val="both"/>
        <w:rPr>
          <w:sz w:val="20"/>
          <w:szCs w:val="20"/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14:paraId="187EDF3C">
      <w:pPr>
        <w:spacing w:before="0" w:after="0"/>
        <w:ind w:firstLine="600"/>
        <w:jc w:val="both"/>
        <w:rPr>
          <w:sz w:val="20"/>
          <w:szCs w:val="20"/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14:paraId="2BADC796">
      <w:pPr>
        <w:spacing w:before="0" w:after="0"/>
        <w:ind w:firstLine="600"/>
        <w:jc w:val="both"/>
        <w:rPr>
          <w:sz w:val="20"/>
          <w:szCs w:val="20"/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Изображать красками портрет человека с использованием натуры или представлению.</w:t>
      </w:r>
    </w:p>
    <w:p w14:paraId="115A7FC4">
      <w:pPr>
        <w:spacing w:before="0" w:after="0"/>
        <w:ind w:firstLine="600"/>
        <w:jc w:val="both"/>
        <w:rPr>
          <w:sz w:val="20"/>
          <w:szCs w:val="20"/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Создавать пейзаж, передавая в нём активное состояние природы.</w:t>
      </w:r>
    </w:p>
    <w:p w14:paraId="49184BF3">
      <w:pPr>
        <w:spacing w:before="0" w:after="0"/>
        <w:ind w:firstLine="600"/>
        <w:jc w:val="both"/>
        <w:rPr>
          <w:sz w:val="20"/>
          <w:szCs w:val="20"/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Приобрести представление о деятельности художника в театре.</w:t>
      </w:r>
    </w:p>
    <w:p w14:paraId="40FCF7A1">
      <w:pPr>
        <w:spacing w:before="0" w:after="0"/>
        <w:ind w:firstLine="600"/>
        <w:jc w:val="both"/>
        <w:rPr>
          <w:sz w:val="20"/>
          <w:szCs w:val="20"/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Создать красками эскиз занавеса или эскиз декораций к выбранному сюжету.</w:t>
      </w:r>
    </w:p>
    <w:p w14:paraId="1F1D3841">
      <w:pPr>
        <w:spacing w:before="0" w:after="0"/>
        <w:ind w:firstLine="600"/>
        <w:jc w:val="both"/>
        <w:rPr>
          <w:sz w:val="20"/>
          <w:szCs w:val="20"/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Познакомиться с работой художников по оформлению праздников.</w:t>
      </w:r>
    </w:p>
    <w:p w14:paraId="3B333545">
      <w:pPr>
        <w:spacing w:before="0" w:after="0"/>
        <w:ind w:firstLine="600"/>
        <w:jc w:val="both"/>
        <w:rPr>
          <w:sz w:val="20"/>
          <w:szCs w:val="20"/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Выполнить тематическую композицию «Праздник в городе» на основе наблюдений, по памяти и по представлению.</w:t>
      </w:r>
    </w:p>
    <w:p w14:paraId="1C6CE501">
      <w:pPr>
        <w:spacing w:before="0" w:after="0"/>
        <w:ind w:left="120" w:firstLine="0"/>
        <w:jc w:val="both"/>
        <w:rPr>
          <w:sz w:val="20"/>
          <w:szCs w:val="20"/>
          <w:lang w:val="ru-RU"/>
        </w:rPr>
      </w:pPr>
      <w:r>
        <w:rPr>
          <w:rFonts w:ascii="Times New Roman" w:hAnsi="Times New Roman"/>
          <w:b/>
          <w:color w:val="000000"/>
          <w:sz w:val="20"/>
          <w:szCs w:val="20"/>
          <w:lang w:val="ru-RU"/>
        </w:rPr>
        <w:t>Модуль «Скульптура»</w:t>
      </w:r>
    </w:p>
    <w:p w14:paraId="5C346A5E">
      <w:pPr>
        <w:spacing w:before="0" w:after="0"/>
        <w:ind w:firstLine="600"/>
        <w:jc w:val="both"/>
        <w:rPr>
          <w:sz w:val="20"/>
          <w:szCs w:val="20"/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Приобрести опыт творческой работы: лепка сказочного персонажа на основе сюжета известной сказки (или создание этого персонажа в технике бумагопластики, по выбору учителя).</w:t>
      </w:r>
    </w:p>
    <w:p w14:paraId="34C70C6D">
      <w:pPr>
        <w:spacing w:before="0" w:after="0"/>
        <w:ind w:firstLine="600"/>
        <w:jc w:val="both"/>
        <w:rPr>
          <w:sz w:val="20"/>
          <w:szCs w:val="20"/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Учиться создавать игрушку из подручного нехудожественного материала путём добавления к ней необходимых деталей и для «одушевления образа».</w:t>
      </w:r>
    </w:p>
    <w:p w14:paraId="33036350">
      <w:pPr>
        <w:spacing w:before="0" w:after="0"/>
        <w:ind w:firstLine="600"/>
        <w:jc w:val="both"/>
        <w:rPr>
          <w:sz w:val="20"/>
          <w:szCs w:val="20"/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14:paraId="4F37A1F1">
      <w:pPr>
        <w:spacing w:before="0" w:after="0"/>
        <w:ind w:firstLine="600"/>
        <w:jc w:val="both"/>
        <w:rPr>
          <w:sz w:val="20"/>
          <w:szCs w:val="20"/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Приобретать опыт лепки эскиза парковой скульптуры.</w:t>
      </w:r>
    </w:p>
    <w:p w14:paraId="7978C506">
      <w:pPr>
        <w:spacing w:before="0" w:after="0"/>
        <w:ind w:left="120" w:firstLine="0"/>
        <w:jc w:val="both"/>
        <w:rPr>
          <w:sz w:val="20"/>
          <w:szCs w:val="20"/>
          <w:lang w:val="ru-RU"/>
        </w:rPr>
      </w:pPr>
      <w:r>
        <w:rPr>
          <w:rFonts w:ascii="Times New Roman" w:hAnsi="Times New Roman"/>
          <w:b/>
          <w:color w:val="000000"/>
          <w:sz w:val="20"/>
          <w:szCs w:val="20"/>
          <w:lang w:val="ru-RU"/>
        </w:rPr>
        <w:t>Модуль «Декоративно-прикладное искусство»</w:t>
      </w:r>
    </w:p>
    <w:p w14:paraId="6C7A72E9">
      <w:pPr>
        <w:spacing w:before="0" w:after="0"/>
        <w:ind w:firstLine="600"/>
        <w:jc w:val="both"/>
        <w:rPr>
          <w:sz w:val="20"/>
          <w:szCs w:val="20"/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Узнавать о создании глиняной и деревянной посуды: народные художественные промыслы Гжель и Хохлома.</w:t>
      </w:r>
    </w:p>
    <w:p w14:paraId="7E94484C">
      <w:pPr>
        <w:spacing w:before="0" w:after="0"/>
        <w:ind w:firstLine="600"/>
        <w:jc w:val="both"/>
        <w:rPr>
          <w:sz w:val="20"/>
          <w:szCs w:val="20"/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14:paraId="0B2426EF">
      <w:pPr>
        <w:spacing w:before="0" w:after="0"/>
        <w:ind w:firstLine="600"/>
        <w:jc w:val="both"/>
        <w:rPr>
          <w:sz w:val="20"/>
          <w:szCs w:val="20"/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Узнавать о сетчатых видах орнаментов и их применении, например, в росписи тканей, стен, уметь рассуждать с использованием зрительного материала о видах симметрии в сетчатом орнаменте.</w:t>
      </w:r>
    </w:p>
    <w:p w14:paraId="1324CC6C">
      <w:pPr>
        <w:spacing w:before="0" w:after="0"/>
        <w:ind w:firstLine="600"/>
        <w:jc w:val="both"/>
        <w:rPr>
          <w:sz w:val="20"/>
          <w:szCs w:val="20"/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Осваивать навыки создания орнаментов при помощи штампов и трафаретов.</w:t>
      </w:r>
    </w:p>
    <w:p w14:paraId="34379830">
      <w:pPr>
        <w:spacing w:before="0" w:after="0"/>
        <w:ind w:firstLine="600"/>
        <w:jc w:val="both"/>
        <w:rPr>
          <w:sz w:val="20"/>
          <w:szCs w:val="20"/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Получить опыт создания композиции орнамента в квадрате (в качестве эскиза росписи женского платка).</w:t>
      </w:r>
    </w:p>
    <w:p w14:paraId="3445EF96">
      <w:pPr>
        <w:spacing w:before="0" w:after="0"/>
        <w:ind w:left="120" w:firstLine="0"/>
        <w:jc w:val="both"/>
        <w:rPr>
          <w:sz w:val="20"/>
          <w:szCs w:val="20"/>
          <w:lang w:val="ru-RU"/>
        </w:rPr>
      </w:pPr>
      <w:r>
        <w:rPr>
          <w:rFonts w:ascii="Times New Roman" w:hAnsi="Times New Roman"/>
          <w:b/>
          <w:color w:val="000000"/>
          <w:sz w:val="20"/>
          <w:szCs w:val="20"/>
          <w:lang w:val="ru-RU"/>
        </w:rPr>
        <w:t>Модуль «Архитектура»</w:t>
      </w:r>
    </w:p>
    <w:p w14:paraId="0A3B2A11">
      <w:pPr>
        <w:spacing w:before="0" w:after="0"/>
        <w:ind w:firstLine="600"/>
        <w:jc w:val="both"/>
        <w:rPr>
          <w:sz w:val="20"/>
          <w:szCs w:val="20"/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14:paraId="139BFB78">
      <w:pPr>
        <w:spacing w:before="0" w:after="0"/>
        <w:ind w:firstLine="600"/>
        <w:jc w:val="both"/>
        <w:rPr>
          <w:sz w:val="20"/>
          <w:szCs w:val="20"/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Создать эскиз макета паркового пространства или участвовать в коллективной работе по созданию такого макета.</w:t>
      </w:r>
    </w:p>
    <w:p w14:paraId="24EE320D">
      <w:pPr>
        <w:spacing w:before="0" w:after="0"/>
        <w:ind w:firstLine="600"/>
        <w:jc w:val="both"/>
        <w:rPr>
          <w:sz w:val="20"/>
          <w:szCs w:val="20"/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 xml:space="preserve">Создать в виде рисунков или объёмных аппликаций из цветной бумаги эскизы </w:t>
      </w:r>
      <w:r>
        <w:rPr>
          <w:rFonts w:ascii="Times New Roman" w:hAnsi="Times New Roman"/>
          <w:color w:val="000000"/>
          <w:spacing w:val="-4"/>
          <w:sz w:val="20"/>
          <w:szCs w:val="20"/>
          <w:lang w:val="ru-RU"/>
        </w:rPr>
        <w:t>разнообразных малых архитектурных форм, наполняющих городское пространство.</w:t>
      </w:r>
    </w:p>
    <w:p w14:paraId="7133FB5C">
      <w:pPr>
        <w:spacing w:before="0" w:after="0"/>
        <w:ind w:firstLine="600"/>
        <w:jc w:val="both"/>
        <w:rPr>
          <w:sz w:val="20"/>
          <w:szCs w:val="20"/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Придумать и нарисовать (или выполнить в технике бумагопластики) транспортное средство.</w:t>
      </w:r>
    </w:p>
    <w:p w14:paraId="0848901D">
      <w:pPr>
        <w:spacing w:before="0" w:after="0"/>
        <w:ind w:firstLine="600"/>
        <w:jc w:val="both"/>
        <w:rPr>
          <w:sz w:val="20"/>
          <w:szCs w:val="20"/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14:paraId="4DFC5A35">
      <w:pPr>
        <w:spacing w:before="0" w:after="0"/>
        <w:ind w:left="120" w:firstLine="0"/>
        <w:jc w:val="both"/>
        <w:rPr>
          <w:sz w:val="20"/>
          <w:szCs w:val="20"/>
          <w:lang w:val="ru-RU"/>
        </w:rPr>
      </w:pPr>
      <w:r>
        <w:rPr>
          <w:rFonts w:ascii="Times New Roman" w:hAnsi="Times New Roman"/>
          <w:b/>
          <w:color w:val="000000"/>
          <w:sz w:val="20"/>
          <w:szCs w:val="20"/>
          <w:lang w:val="ru-RU"/>
        </w:rPr>
        <w:t>Модуль «Восприятие произведений искусства»</w:t>
      </w:r>
    </w:p>
    <w:p w14:paraId="5094B11B">
      <w:pPr>
        <w:spacing w:before="0" w:after="0"/>
        <w:ind w:firstLine="600"/>
        <w:jc w:val="both"/>
        <w:rPr>
          <w:sz w:val="20"/>
          <w:szCs w:val="20"/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14:paraId="16FA6B73">
      <w:pPr>
        <w:spacing w:before="0" w:after="0"/>
        <w:ind w:firstLine="600"/>
        <w:jc w:val="both"/>
        <w:rPr>
          <w:sz w:val="20"/>
          <w:szCs w:val="20"/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</w:p>
    <w:p w14:paraId="2EF37B38">
      <w:pPr>
        <w:spacing w:before="0" w:after="0"/>
        <w:ind w:firstLine="600"/>
        <w:jc w:val="both"/>
        <w:rPr>
          <w:sz w:val="20"/>
          <w:szCs w:val="20"/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14:paraId="18923132">
      <w:pPr>
        <w:spacing w:before="0" w:after="0"/>
        <w:ind w:firstLine="600"/>
        <w:jc w:val="both"/>
        <w:rPr>
          <w:sz w:val="20"/>
          <w:szCs w:val="20"/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Называть основные жанры живописи, графики и скульптуры, определяемые предметом изображения.</w:t>
      </w:r>
    </w:p>
    <w:p w14:paraId="7D648760">
      <w:pPr>
        <w:spacing w:before="0" w:after="0"/>
        <w:ind w:firstLine="600"/>
        <w:jc w:val="both"/>
        <w:rPr>
          <w:sz w:val="20"/>
          <w:szCs w:val="20"/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Иметь представление об именах крупнейших отечественных художников-пейзажистов: И.И. Шишкина, И.И. Левитана, А.К. Саврасова, В.Д. Поленова, И.К. Айвазовского и других (по выбору учителя), приобретать представления об их произведениях.</w:t>
      </w:r>
    </w:p>
    <w:p w14:paraId="272F5FC6">
      <w:pPr>
        <w:spacing w:before="0" w:after="0"/>
        <w:ind w:firstLine="600"/>
        <w:jc w:val="both"/>
        <w:rPr>
          <w:sz w:val="20"/>
          <w:szCs w:val="20"/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Осуществлять виртуальные интерактивные путешествия в художественные музеи, участвовать в исследовательских квестах, в обсуждении впечатлений от виртуальных путешествий.</w:t>
      </w:r>
    </w:p>
    <w:p w14:paraId="3B4E8DAD">
      <w:pPr>
        <w:spacing w:before="0" w:after="0"/>
        <w:ind w:firstLine="600"/>
        <w:jc w:val="both"/>
        <w:rPr>
          <w:sz w:val="20"/>
          <w:szCs w:val="20"/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Иметь представление об именах крупнейших отечественных портретистов: В.И. Сурикова, И.Е. Репина, В.А. Серова и других (по выбору учителя), приобретать представления об их произведениях.</w:t>
      </w:r>
    </w:p>
    <w:p w14:paraId="7E9DEB36">
      <w:pPr>
        <w:spacing w:before="0" w:after="0" w:line="264" w:lineRule="auto"/>
        <w:ind w:firstLine="600"/>
        <w:jc w:val="both"/>
        <w:rPr>
          <w:sz w:val="20"/>
          <w:szCs w:val="20"/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 xml:space="preserve">Понимать значения музеев и называть, указывать, где находятся и чему </w:t>
      </w:r>
      <w:r>
        <w:rPr>
          <w:rFonts w:ascii="Times New Roman" w:hAnsi="Times New Roman"/>
          <w:color w:val="000000"/>
          <w:spacing w:val="-4"/>
          <w:sz w:val="20"/>
          <w:szCs w:val="20"/>
          <w:lang w:val="ru-RU"/>
        </w:rPr>
        <w:t>посвящены их коллекции: Государственная Третьяковская галерея, Государственный</w:t>
      </w:r>
      <w:r>
        <w:rPr>
          <w:rFonts w:ascii="Times New Roman" w:hAnsi="Times New Roman"/>
          <w:color w:val="000000"/>
          <w:sz w:val="20"/>
          <w:szCs w:val="20"/>
          <w:lang w:val="ru-RU"/>
        </w:rPr>
        <w:t xml:space="preserve"> Эрмитаж, Государственный Русский музей, Государственный музей изобразительных искусств имени А.С. Пушкина.</w:t>
      </w:r>
    </w:p>
    <w:p w14:paraId="31398036">
      <w:pPr>
        <w:spacing w:before="0" w:after="0" w:line="264" w:lineRule="auto"/>
        <w:ind w:firstLine="600"/>
        <w:jc w:val="both"/>
        <w:rPr>
          <w:sz w:val="20"/>
          <w:szCs w:val="20"/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Иметь представление о замечательных художественных музеях России, о коллекциях своих региональных музеев.</w:t>
      </w:r>
    </w:p>
    <w:p w14:paraId="77A78BC6">
      <w:pPr>
        <w:spacing w:before="0" w:after="0" w:line="264" w:lineRule="auto"/>
        <w:ind w:left="120" w:firstLine="0"/>
        <w:jc w:val="both"/>
        <w:rPr>
          <w:sz w:val="20"/>
          <w:szCs w:val="20"/>
          <w:lang w:val="ru-RU"/>
        </w:rPr>
      </w:pPr>
      <w:r>
        <w:rPr>
          <w:rFonts w:ascii="Times New Roman" w:hAnsi="Times New Roman"/>
          <w:b/>
          <w:color w:val="000000"/>
          <w:sz w:val="20"/>
          <w:szCs w:val="20"/>
          <w:lang w:val="ru-RU"/>
        </w:rPr>
        <w:t>Модуль «Азбука цифровой графики»</w:t>
      </w:r>
    </w:p>
    <w:p w14:paraId="541F63B5">
      <w:pPr>
        <w:spacing w:before="0" w:after="0" w:line="264" w:lineRule="auto"/>
        <w:ind w:firstLine="600"/>
        <w:jc w:val="both"/>
        <w:rPr>
          <w:sz w:val="20"/>
          <w:szCs w:val="20"/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14:paraId="150D1D95">
      <w:pPr>
        <w:spacing w:before="0" w:after="0" w:line="264" w:lineRule="auto"/>
        <w:ind w:firstLine="600"/>
        <w:jc w:val="both"/>
        <w:rPr>
          <w:sz w:val="20"/>
          <w:szCs w:val="20"/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</w:r>
    </w:p>
    <w:p w14:paraId="18F0E294">
      <w:pPr>
        <w:spacing w:before="0" w:after="0" w:line="264" w:lineRule="auto"/>
        <w:ind w:firstLine="600"/>
        <w:jc w:val="both"/>
        <w:rPr>
          <w:sz w:val="20"/>
          <w:szCs w:val="20"/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14:paraId="3F87B3F7">
      <w:pPr>
        <w:spacing w:before="0" w:after="0" w:line="264" w:lineRule="auto"/>
        <w:ind w:firstLine="600"/>
        <w:jc w:val="both"/>
        <w:rPr>
          <w:sz w:val="20"/>
          <w:szCs w:val="20"/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14:paraId="6B893ECD">
      <w:pPr>
        <w:spacing w:before="0" w:after="0" w:line="264" w:lineRule="auto"/>
        <w:ind w:firstLine="600"/>
        <w:jc w:val="both"/>
        <w:rPr>
          <w:sz w:val="20"/>
          <w:szCs w:val="20"/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 xml:space="preserve">Осваивать приёмы редактирования цифровых фотографий с помощью компьютерной программы </w:t>
      </w:r>
      <w:r>
        <w:rPr>
          <w:rFonts w:ascii="Times New Roman" w:hAnsi="Times New Roman"/>
          <w:color w:val="000000"/>
          <w:sz w:val="20"/>
          <w:szCs w:val="20"/>
        </w:rPr>
        <w:t>Picture</w:t>
      </w:r>
      <w:r>
        <w:rPr>
          <w:rFonts w:ascii="Times New Roman" w:hAnsi="Times New Roman"/>
          <w:color w:val="000000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</w:rPr>
        <w:t>Manager</w:t>
      </w:r>
      <w:r>
        <w:rPr>
          <w:rFonts w:ascii="Times New Roman" w:hAnsi="Times New Roman"/>
          <w:color w:val="000000"/>
          <w:sz w:val="20"/>
          <w:szCs w:val="20"/>
          <w:lang w:val="ru-RU"/>
        </w:rPr>
        <w:t xml:space="preserve"> (или другой): изменение яркости, контраста и насыщенности цвета, обрезка изображения, поворот, отражение.</w:t>
      </w:r>
    </w:p>
    <w:p w14:paraId="173946A0">
      <w:pPr>
        <w:spacing w:before="0" w:after="0" w:line="264" w:lineRule="auto"/>
        <w:ind w:firstLine="600"/>
        <w:jc w:val="both"/>
        <w:rPr>
          <w:sz w:val="20"/>
          <w:szCs w:val="20"/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Осуществлять виртуальные путешествия в отечественные художественные музеи и, возможно, знаменитые зарубежные художественные музеи на основе установок и квестов, предложенных учителем.</w:t>
      </w:r>
    </w:p>
    <w:p w14:paraId="6CE4AAA4">
      <w:pPr>
        <w:spacing w:before="0" w:after="0" w:line="264" w:lineRule="auto"/>
        <w:ind w:firstLine="600"/>
        <w:jc w:val="both"/>
        <w:rPr>
          <w:sz w:val="20"/>
          <w:szCs w:val="20"/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 xml:space="preserve">К концу обучения в </w:t>
      </w:r>
      <w:r>
        <w:rPr>
          <w:rFonts w:ascii="Times New Roman" w:hAnsi="Times New Roman"/>
          <w:b/>
          <w:color w:val="000000"/>
          <w:sz w:val="20"/>
          <w:szCs w:val="20"/>
          <w:lang w:val="ru-RU"/>
        </w:rPr>
        <w:t>4 классе</w:t>
      </w:r>
      <w:r>
        <w:rPr>
          <w:rFonts w:ascii="Times New Roman" w:hAnsi="Times New Roman"/>
          <w:color w:val="000000"/>
          <w:sz w:val="20"/>
          <w:szCs w:val="20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61513058">
      <w:pPr>
        <w:spacing w:before="0" w:after="0" w:line="264" w:lineRule="auto"/>
        <w:ind w:left="120" w:firstLine="0"/>
        <w:jc w:val="both"/>
        <w:rPr>
          <w:sz w:val="20"/>
          <w:szCs w:val="20"/>
          <w:lang w:val="ru-RU"/>
        </w:rPr>
      </w:pPr>
      <w:r>
        <w:rPr>
          <w:rFonts w:ascii="Times New Roman" w:hAnsi="Times New Roman"/>
          <w:b/>
          <w:color w:val="000000"/>
          <w:sz w:val="20"/>
          <w:szCs w:val="20"/>
          <w:lang w:val="ru-RU"/>
        </w:rPr>
        <w:t>Модуль «Графика»</w:t>
      </w:r>
    </w:p>
    <w:p w14:paraId="3FB50E8E">
      <w:pPr>
        <w:spacing w:before="0" w:after="0" w:line="264" w:lineRule="auto"/>
        <w:ind w:firstLine="600"/>
        <w:jc w:val="both"/>
        <w:rPr>
          <w:sz w:val="20"/>
          <w:szCs w:val="20"/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14:paraId="39700EA1">
      <w:pPr>
        <w:spacing w:before="0" w:after="0" w:line="264" w:lineRule="auto"/>
        <w:ind w:firstLine="600"/>
        <w:jc w:val="both"/>
        <w:rPr>
          <w:sz w:val="20"/>
          <w:szCs w:val="20"/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14:paraId="5A1CD62F">
      <w:pPr>
        <w:spacing w:before="0" w:after="0" w:line="264" w:lineRule="auto"/>
        <w:ind w:firstLine="600"/>
        <w:jc w:val="both"/>
        <w:rPr>
          <w:sz w:val="20"/>
          <w:szCs w:val="20"/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Создавать зарисовки памятников отечественной и мировой архитектуры.</w:t>
      </w:r>
    </w:p>
    <w:p w14:paraId="4B2001D9">
      <w:pPr>
        <w:spacing w:before="0" w:after="0"/>
        <w:ind w:left="120" w:firstLine="0"/>
        <w:jc w:val="both"/>
        <w:rPr>
          <w:sz w:val="20"/>
          <w:szCs w:val="20"/>
          <w:lang w:val="ru-RU"/>
        </w:rPr>
      </w:pPr>
      <w:r>
        <w:rPr>
          <w:rFonts w:ascii="Times New Roman" w:hAnsi="Times New Roman"/>
          <w:b/>
          <w:color w:val="000000"/>
          <w:sz w:val="20"/>
          <w:szCs w:val="20"/>
          <w:lang w:val="ru-RU"/>
        </w:rPr>
        <w:t>Модуль «Живопись»</w:t>
      </w:r>
    </w:p>
    <w:p w14:paraId="10690CCC">
      <w:pPr>
        <w:spacing w:before="0" w:after="0"/>
        <w:ind w:firstLine="600"/>
        <w:jc w:val="both"/>
        <w:rPr>
          <w:sz w:val="20"/>
          <w:szCs w:val="20"/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14:paraId="1D2E6EE6">
      <w:pPr>
        <w:spacing w:before="0" w:after="0"/>
        <w:ind w:firstLine="600"/>
        <w:jc w:val="both"/>
        <w:rPr>
          <w:sz w:val="20"/>
          <w:szCs w:val="20"/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14:paraId="6B7C2BEB">
      <w:pPr>
        <w:spacing w:before="0" w:after="0"/>
        <w:ind w:firstLine="600"/>
        <w:jc w:val="both"/>
        <w:rPr>
          <w:sz w:val="20"/>
          <w:szCs w:val="20"/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14:paraId="753B13B7">
      <w:pPr>
        <w:spacing w:before="0" w:after="0"/>
        <w:ind w:firstLine="600"/>
        <w:jc w:val="both"/>
        <w:rPr>
          <w:sz w:val="20"/>
          <w:szCs w:val="20"/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Создавать двойной портрет (например, портрет матери и ребёнка).</w:t>
      </w:r>
    </w:p>
    <w:p w14:paraId="038680E4">
      <w:pPr>
        <w:spacing w:before="0" w:after="0"/>
        <w:ind w:firstLine="600"/>
        <w:jc w:val="both"/>
        <w:rPr>
          <w:sz w:val="20"/>
          <w:szCs w:val="20"/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Приобретать опыт создания композиции на тему «Древнерусский город».</w:t>
      </w:r>
    </w:p>
    <w:p w14:paraId="4D6D349E">
      <w:pPr>
        <w:spacing w:before="0" w:after="0"/>
        <w:ind w:firstLine="600"/>
        <w:jc w:val="both"/>
        <w:rPr>
          <w:sz w:val="20"/>
          <w:szCs w:val="20"/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14:paraId="2591045F">
      <w:pPr>
        <w:spacing w:before="0" w:after="0"/>
        <w:ind w:left="120" w:firstLine="0"/>
        <w:jc w:val="both"/>
        <w:rPr>
          <w:sz w:val="20"/>
          <w:szCs w:val="20"/>
          <w:lang w:val="ru-RU"/>
        </w:rPr>
      </w:pPr>
      <w:r>
        <w:rPr>
          <w:rFonts w:ascii="Times New Roman" w:hAnsi="Times New Roman"/>
          <w:b/>
          <w:color w:val="000000"/>
          <w:sz w:val="20"/>
          <w:szCs w:val="20"/>
          <w:lang w:val="ru-RU"/>
        </w:rPr>
        <w:t>Модуль «Скульптура»</w:t>
      </w:r>
    </w:p>
    <w:p w14:paraId="2F5335C1">
      <w:pPr>
        <w:spacing w:before="0" w:after="0"/>
        <w:ind w:firstLine="600"/>
        <w:jc w:val="both"/>
        <w:rPr>
          <w:sz w:val="20"/>
          <w:szCs w:val="20"/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Лепка из пластилина эскиза памятника выбранному герою или участие в коллективной разработке проекта макета мемориального комплекса (работа выполняется после освоения собранного материала о мемориальных комплексах, существующих в нашей стране).</w:t>
      </w:r>
    </w:p>
    <w:p w14:paraId="25203AE5">
      <w:pPr>
        <w:spacing w:before="0" w:after="0"/>
        <w:ind w:left="120" w:firstLine="0"/>
        <w:jc w:val="both"/>
        <w:rPr>
          <w:sz w:val="20"/>
          <w:szCs w:val="20"/>
          <w:lang w:val="ru-RU"/>
        </w:rPr>
      </w:pPr>
      <w:r>
        <w:rPr>
          <w:rFonts w:ascii="Times New Roman" w:hAnsi="Times New Roman"/>
          <w:b/>
          <w:color w:val="000000"/>
          <w:sz w:val="20"/>
          <w:szCs w:val="20"/>
          <w:lang w:val="ru-RU"/>
        </w:rPr>
        <w:t>Модуль «Декоративно-прикладное искусство»</w:t>
      </w:r>
    </w:p>
    <w:p w14:paraId="1C14CC1C">
      <w:pPr>
        <w:spacing w:before="0" w:after="0"/>
        <w:ind w:firstLine="600"/>
        <w:jc w:val="both"/>
        <w:rPr>
          <w:sz w:val="20"/>
          <w:szCs w:val="20"/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Исследовать и создавать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14:paraId="3AEEFB67">
      <w:pPr>
        <w:spacing w:before="0" w:after="0"/>
        <w:ind w:firstLine="600"/>
        <w:jc w:val="both"/>
        <w:rPr>
          <w:sz w:val="20"/>
          <w:szCs w:val="20"/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14:paraId="4A860FE1">
      <w:pPr>
        <w:spacing w:before="0" w:after="0"/>
        <w:ind w:firstLine="600"/>
        <w:jc w:val="both"/>
        <w:rPr>
          <w:sz w:val="20"/>
          <w:szCs w:val="20"/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14:paraId="241F2656">
      <w:pPr>
        <w:spacing w:before="0" w:after="0"/>
        <w:ind w:firstLine="600"/>
        <w:jc w:val="both"/>
        <w:rPr>
          <w:sz w:val="20"/>
          <w:szCs w:val="20"/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</w:p>
    <w:p w14:paraId="354BCAEC">
      <w:pPr>
        <w:spacing w:before="0" w:after="0"/>
        <w:ind w:left="120" w:firstLine="0"/>
        <w:jc w:val="both"/>
        <w:rPr>
          <w:sz w:val="20"/>
          <w:szCs w:val="20"/>
          <w:lang w:val="ru-RU"/>
        </w:rPr>
      </w:pPr>
      <w:r>
        <w:rPr>
          <w:rFonts w:ascii="Times New Roman" w:hAnsi="Times New Roman"/>
          <w:b/>
          <w:color w:val="000000"/>
          <w:sz w:val="20"/>
          <w:szCs w:val="20"/>
          <w:lang w:val="ru-RU"/>
        </w:rPr>
        <w:t>Модуль «Архитектура»</w:t>
      </w:r>
    </w:p>
    <w:p w14:paraId="39BB4579">
      <w:pPr>
        <w:spacing w:before="0" w:after="0"/>
        <w:ind w:firstLine="600"/>
        <w:jc w:val="both"/>
        <w:rPr>
          <w:sz w:val="20"/>
          <w:szCs w:val="20"/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Получить представление о конструкции традиционных жилищ у разных народов, об их связи с окружающей природой.</w:t>
      </w:r>
    </w:p>
    <w:p w14:paraId="3B7D328F">
      <w:pPr>
        <w:spacing w:before="0" w:after="0" w:line="252" w:lineRule="auto"/>
        <w:ind w:firstLine="600"/>
        <w:jc w:val="both"/>
        <w:rPr>
          <w:sz w:val="20"/>
          <w:szCs w:val="20"/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Познакомиться с конструкцией избы – традиционного деревянного жилого дома – и надворных построек,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14:paraId="371A5D06">
      <w:pPr>
        <w:spacing w:before="0" w:after="0" w:line="252" w:lineRule="auto"/>
        <w:ind w:firstLine="600"/>
        <w:jc w:val="both"/>
        <w:rPr>
          <w:sz w:val="20"/>
          <w:szCs w:val="20"/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Уметь объяснять и изображать традиционную конструкцию здания каменного древнерусского храма, иметь представление о наиболее значительных древнерусских соборах и их местонахождении,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Иметь представление об основных конструктивных чертах древнегреческого храма, уметь его изображать, иметь общее, целостное образное представление о древнегреческой культуре.</w:t>
      </w:r>
    </w:p>
    <w:p w14:paraId="37A3B860">
      <w:pPr>
        <w:spacing w:before="0" w:after="0" w:line="252" w:lineRule="auto"/>
        <w:ind w:firstLine="600"/>
        <w:jc w:val="both"/>
        <w:rPr>
          <w:sz w:val="20"/>
          <w:szCs w:val="20"/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14:paraId="0A5847C8">
      <w:pPr>
        <w:spacing w:before="0" w:after="0" w:line="252" w:lineRule="auto"/>
        <w:ind w:firstLine="600"/>
        <w:jc w:val="both"/>
        <w:rPr>
          <w:sz w:val="20"/>
          <w:szCs w:val="20"/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Понимать и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14:paraId="0A56313F">
      <w:pPr>
        <w:spacing w:before="0" w:after="0" w:line="252" w:lineRule="auto"/>
        <w:ind w:left="120" w:firstLine="0"/>
        <w:jc w:val="both"/>
        <w:rPr>
          <w:sz w:val="20"/>
          <w:szCs w:val="20"/>
          <w:lang w:val="ru-RU"/>
        </w:rPr>
      </w:pPr>
      <w:r>
        <w:rPr>
          <w:rFonts w:ascii="Times New Roman" w:hAnsi="Times New Roman"/>
          <w:b/>
          <w:color w:val="000000"/>
          <w:sz w:val="20"/>
          <w:szCs w:val="20"/>
          <w:lang w:val="ru-RU"/>
        </w:rPr>
        <w:t>Модуль «Восприятие произведений искусства»</w:t>
      </w:r>
    </w:p>
    <w:p w14:paraId="5B4FD0FE">
      <w:pPr>
        <w:spacing w:before="0" w:after="0" w:line="252" w:lineRule="auto"/>
        <w:ind w:firstLine="600"/>
        <w:jc w:val="both"/>
        <w:rPr>
          <w:sz w:val="20"/>
          <w:szCs w:val="20"/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Формировать восприятие произведений искусства на темы истории и традиций русской отечественной культуры (произведения В.М. Васнецова, А.М. Васнецова, Б.М. Кустодиева, В.И. Сурикова, К.А. Коровина, А.Г. Венецианова, А.П. Рябушкина, И.Я. Билибина и других по выбору учителя).</w:t>
      </w:r>
    </w:p>
    <w:p w14:paraId="36564A2A">
      <w:pPr>
        <w:spacing w:before="0" w:after="0" w:line="252" w:lineRule="auto"/>
        <w:ind w:firstLine="600"/>
        <w:jc w:val="both"/>
        <w:rPr>
          <w:sz w:val="20"/>
          <w:szCs w:val="20"/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Иметь образные представления о каменном древнерусском зодчестве (Московский Кремль, Новгородский детинец, Псковский кром,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14:paraId="6675A7D5">
      <w:pPr>
        <w:spacing w:before="0"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Узнавать соборы Московского Кремля, Софийский собор в Великом Но</w:t>
      </w:r>
      <w:r>
        <w:rPr>
          <w:rFonts w:ascii="Times New Roman" w:hAnsi="Times New Roman"/>
          <w:color w:val="000000"/>
          <w:sz w:val="21"/>
          <w:szCs w:val="21"/>
          <w:lang w:val="ru-RU"/>
        </w:rPr>
        <w:t>вгороде, храм Покрова на Нерли.</w:t>
      </w:r>
    </w:p>
    <w:p w14:paraId="5D4B7247">
      <w:pPr>
        <w:spacing w:before="0"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Называть и объяснять содержание памятника К. Минину и Д. Пожарскому скульптора И.П. Мартоса в Москве.</w:t>
      </w:r>
    </w:p>
    <w:p w14:paraId="21B385AA">
      <w:pPr>
        <w:spacing w:before="0" w:after="0" w:line="252" w:lineRule="auto"/>
        <w:ind w:firstLine="600"/>
        <w:jc w:val="both"/>
        <w:rPr>
          <w:sz w:val="20"/>
          <w:szCs w:val="20"/>
          <w:lang w:val="ru-RU"/>
        </w:r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Различать основные памятники наиболее значимых мемориальных ансамблей и объяснять их особое значение в жизни людей (мемориальные ансамбли: Могила Неизвестного Солдата в Москве; памятник-ансамбль «Героям Сталинградской битвы» на Мамаевом кургане, «Воин-освободитель» в берлинском Треп</w:t>
      </w:r>
      <w:r>
        <w:rPr>
          <w:rFonts w:ascii="Times New Roman" w:hAnsi="Times New Roman"/>
          <w:color w:val="000000"/>
          <w:sz w:val="20"/>
          <w:szCs w:val="20"/>
          <w:lang w:val="ru-RU"/>
        </w:rPr>
        <w:t>тов-парке, Пискаревский мемориал в Санкт-Петербурге и другие по выбору учителя), иметь представление о правилах поведения при посещении мемориальных памятников.</w:t>
      </w:r>
    </w:p>
    <w:p w14:paraId="7FBF0B97">
      <w:pPr>
        <w:spacing w:before="0" w:after="0" w:line="252" w:lineRule="auto"/>
        <w:ind w:firstLine="600"/>
        <w:jc w:val="both"/>
        <w:rPr>
          <w:sz w:val="20"/>
          <w:szCs w:val="20"/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14:paraId="3CB30CB0">
      <w:pPr>
        <w:spacing w:before="0" w:after="0"/>
        <w:ind w:firstLine="600"/>
        <w:jc w:val="both"/>
        <w:rPr>
          <w:sz w:val="20"/>
          <w:szCs w:val="20"/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Различать общий вид и представлять основные компоненты конструкции готических (романских) соборов, иметь представление об особенностях архитектурного устройства мусульманских мечетей, иметь представление об архитектурном своеобразии здания буддийской пагоды.</w:t>
      </w:r>
    </w:p>
    <w:p w14:paraId="34011FD0">
      <w:pPr>
        <w:spacing w:before="0" w:after="0"/>
        <w:ind w:firstLine="600"/>
        <w:jc w:val="both"/>
        <w:rPr>
          <w:sz w:val="20"/>
          <w:szCs w:val="20"/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14:paraId="02756668">
      <w:pPr>
        <w:spacing w:before="0" w:after="0"/>
        <w:ind w:left="120" w:firstLine="0"/>
        <w:jc w:val="both"/>
        <w:rPr>
          <w:sz w:val="20"/>
          <w:szCs w:val="20"/>
          <w:lang w:val="ru-RU"/>
        </w:rPr>
      </w:pPr>
      <w:r>
        <w:rPr>
          <w:rFonts w:ascii="Times New Roman" w:hAnsi="Times New Roman"/>
          <w:b/>
          <w:color w:val="000000"/>
          <w:sz w:val="20"/>
          <w:szCs w:val="20"/>
          <w:lang w:val="ru-RU"/>
        </w:rPr>
        <w:t>Модуль «Азбука цифровой графики»</w:t>
      </w:r>
    </w:p>
    <w:p w14:paraId="253D6A2F">
      <w:pPr>
        <w:spacing w:before="0" w:after="0"/>
        <w:ind w:firstLine="600"/>
        <w:jc w:val="both"/>
        <w:rPr>
          <w:sz w:val="20"/>
          <w:szCs w:val="20"/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>
        <w:rPr>
          <w:rFonts w:ascii="Times New Roman" w:hAnsi="Times New Roman"/>
          <w:color w:val="000000"/>
          <w:sz w:val="20"/>
          <w:szCs w:val="20"/>
        </w:rPr>
        <w:t>Paint</w:t>
      </w:r>
      <w:r>
        <w:rPr>
          <w:rFonts w:ascii="Times New Roman" w:hAnsi="Times New Roman"/>
          <w:color w:val="000000"/>
          <w:sz w:val="20"/>
          <w:szCs w:val="20"/>
          <w:lang w:val="ru-RU"/>
        </w:rPr>
        <w:t>: изображение линии горизонта и точки схода, перспективных сокращений, цветовых и тональных изменений.</w:t>
      </w:r>
    </w:p>
    <w:p w14:paraId="0FB510C4">
      <w:pPr>
        <w:spacing w:before="0" w:after="0"/>
        <w:ind w:firstLine="600"/>
        <w:jc w:val="both"/>
        <w:rPr>
          <w:sz w:val="20"/>
          <w:szCs w:val="20"/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14:paraId="13AFA63E">
      <w:pPr>
        <w:spacing w:before="0" w:after="0"/>
        <w:ind w:firstLine="600"/>
        <w:jc w:val="both"/>
        <w:rPr>
          <w:sz w:val="20"/>
          <w:szCs w:val="20"/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Использовать поисковую систему для знакомства с разными видами деревянного дома на основе избы и традициями и её украшений.</w:t>
      </w:r>
    </w:p>
    <w:p w14:paraId="1CDAC507">
      <w:pPr>
        <w:spacing w:before="0" w:after="0"/>
        <w:ind w:firstLine="600"/>
        <w:jc w:val="both"/>
        <w:rPr>
          <w:sz w:val="20"/>
          <w:szCs w:val="20"/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 xml:space="preserve">Осваивать строение юрты, моделируя её конструкцию в графическом редакторе с помощью инструментов геометрических фигур, находить в поисковой системе разнообразные модели юрты, её украшения, внешний и внутренний вид юрты. </w:t>
      </w:r>
    </w:p>
    <w:p w14:paraId="32DD68C9">
      <w:pPr>
        <w:spacing w:before="0" w:after="0"/>
        <w:ind w:firstLine="600"/>
        <w:jc w:val="both"/>
        <w:rPr>
          <w:sz w:val="20"/>
          <w:szCs w:val="20"/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14:paraId="7CAD7F32">
      <w:pPr>
        <w:spacing w:before="0" w:after="0"/>
        <w:ind w:firstLine="600"/>
        <w:jc w:val="both"/>
        <w:rPr>
          <w:sz w:val="20"/>
          <w:szCs w:val="20"/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14:paraId="42B5E057">
      <w:pPr>
        <w:spacing w:before="0" w:after="0"/>
        <w:ind w:firstLine="600"/>
        <w:jc w:val="both"/>
        <w:rPr>
          <w:sz w:val="20"/>
          <w:szCs w:val="20"/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 xml:space="preserve">Освоить анимацию простого повторяющегося движения изображения в виртуальном редакторе </w:t>
      </w:r>
      <w:r>
        <w:rPr>
          <w:rFonts w:ascii="Times New Roman" w:hAnsi="Times New Roman"/>
          <w:color w:val="000000"/>
          <w:sz w:val="20"/>
          <w:szCs w:val="20"/>
        </w:rPr>
        <w:t>GIF</w:t>
      </w:r>
      <w:r>
        <w:rPr>
          <w:rFonts w:ascii="Times New Roman" w:hAnsi="Times New Roman"/>
          <w:color w:val="000000"/>
          <w:sz w:val="20"/>
          <w:szCs w:val="20"/>
          <w:lang w:val="ru-RU"/>
        </w:rPr>
        <w:t>-анимации.</w:t>
      </w:r>
    </w:p>
    <w:p w14:paraId="7BFF1E23">
      <w:pPr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 xml:space="preserve">Освоить и проводить компьютерные презентации в программе </w:t>
      </w:r>
      <w:r>
        <w:rPr>
          <w:rFonts w:ascii="Times New Roman" w:hAnsi="Times New Roman"/>
          <w:color w:val="000000"/>
          <w:sz w:val="20"/>
          <w:szCs w:val="20"/>
        </w:rPr>
        <w:t>PowerPoint</w:t>
      </w:r>
      <w:r>
        <w:rPr>
          <w:rFonts w:ascii="Times New Roman" w:hAnsi="Times New Roman"/>
          <w:color w:val="000000"/>
          <w:sz w:val="20"/>
          <w:szCs w:val="20"/>
          <w:lang w:val="ru-RU"/>
        </w:rPr>
        <w:t xml:space="preserve"> по темам изучаемого материала, собирая в поисковых системах нужный м</w:t>
      </w:r>
      <w:r>
        <w:rPr>
          <w:rFonts w:ascii="Times New Roman" w:hAnsi="Times New Roman"/>
          <w:color w:val="000000"/>
          <w:sz w:val="21"/>
          <w:szCs w:val="21"/>
          <w:lang w:val="ru-RU"/>
        </w:rPr>
        <w:t>атериал, или на основе собственных фотографий и фотографий своих рисунков, выполнять шрифтовые надписи наиболее важных определений, названий, положений, которые надо помнить и знать.</w:t>
      </w:r>
    </w:p>
    <w:p w14:paraId="60BF3905">
      <w:pPr>
        <w:spacing w:before="0" w:after="0"/>
        <w:ind w:firstLine="600"/>
        <w:jc w:val="both"/>
        <w:rPr>
          <w:lang w:val="ru-RU"/>
        </w:rPr>
        <w:sectPr>
          <w:pgSz w:w="11906" w:h="16383"/>
          <w:pgMar w:top="1134" w:right="850" w:bottom="1134" w:left="1701" w:header="0" w:footer="0" w:gutter="0"/>
          <w:pgNumType w:fmt="decimal"/>
          <w:cols w:space="720" w:num="1"/>
          <w:formProt w:val="0"/>
          <w:docGrid w:linePitch="100" w:charSpace="4096"/>
        </w:sectPr>
      </w:pPr>
      <w:r>
        <w:rPr>
          <w:rFonts w:ascii="Times New Roman" w:hAnsi="Times New Roman"/>
          <w:color w:val="000000"/>
          <w:sz w:val="21"/>
          <w:szCs w:val="21"/>
          <w:lang w:val="ru-RU"/>
        </w:rPr>
        <w:t>Совершать виртуальные тематические путешествия по художественным музеям мира.</w:t>
      </w:r>
    </w:p>
    <w:p w14:paraId="69BB2A30">
      <w:pPr>
        <w:spacing w:before="0" w:after="0"/>
        <w:ind w:left="120" w:firstLine="0"/>
      </w:pPr>
      <w:bookmarkStart w:id="16" w:name="block-65848253"/>
      <w:bookmarkEnd w:id="16"/>
      <w:bookmarkStart w:id="17" w:name="block-65848254"/>
      <w:bookmarkEnd w:id="17"/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463CCB84">
      <w:pPr>
        <w:spacing w:before="0" w:after="0"/>
        <w:ind w:left="120" w:firstLine="0"/>
      </w:pP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Style w:val="7"/>
        <w:tblW w:w="13965" w:type="dxa"/>
        <w:tblInd w:w="0" w:type="dxa"/>
        <w:tblLayout w:type="autofit"/>
        <w:tblCellMar>
          <w:top w:w="50" w:type="dxa"/>
          <w:left w:w="100" w:type="dxa"/>
          <w:bottom w:w="0" w:type="dxa"/>
          <w:right w:w="108" w:type="dxa"/>
        </w:tblCellMar>
      </w:tblPr>
      <w:tblGrid>
        <w:gridCol w:w="1319"/>
        <w:gridCol w:w="4392"/>
        <w:gridCol w:w="1651"/>
        <w:gridCol w:w="1840"/>
        <w:gridCol w:w="1911"/>
        <w:gridCol w:w="2852"/>
      </w:tblGrid>
      <w:tr w14:paraId="27A20DEF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319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2893C57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3DCFE29">
            <w:pPr>
              <w:spacing w:before="0" w:after="0"/>
              <w:ind w:left="135" w:firstLine="0"/>
            </w:pPr>
          </w:p>
        </w:tc>
        <w:tc>
          <w:tcPr>
            <w:tcW w:w="4392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CDACF38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4C80CBB8">
            <w:pPr>
              <w:spacing w:before="0" w:after="0"/>
              <w:ind w:left="135" w:firstLine="0"/>
            </w:pPr>
          </w:p>
        </w:tc>
        <w:tc>
          <w:tcPr>
            <w:tcW w:w="5402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B79C001">
            <w:pPr>
              <w:spacing w:before="0"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1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7915EF8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7ED826F8">
            <w:pPr>
              <w:spacing w:before="0" w:after="0"/>
              <w:ind w:left="135" w:firstLine="0"/>
            </w:pPr>
          </w:p>
        </w:tc>
      </w:tr>
      <w:tr w14:paraId="73B19096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319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 w14:paraId="7F369464">
            <w:pPr>
              <w:widowControl/>
              <w:bidi w:val="0"/>
              <w:spacing w:before="0" w:after="200" w:line="276" w:lineRule="auto"/>
              <w:jc w:val="left"/>
            </w:pPr>
          </w:p>
        </w:tc>
        <w:tc>
          <w:tcPr>
            <w:tcW w:w="4392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 w14:paraId="551F668E">
            <w:pPr>
              <w:widowControl/>
              <w:bidi w:val="0"/>
              <w:spacing w:before="0" w:after="200" w:line="276" w:lineRule="auto"/>
              <w:jc w:val="left"/>
            </w:pPr>
          </w:p>
        </w:tc>
        <w:tc>
          <w:tcPr>
            <w:tcW w:w="16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DD688FA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2625709">
            <w:pPr>
              <w:spacing w:before="0" w:after="0"/>
              <w:ind w:left="135" w:firstLine="0"/>
            </w:pP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BA0EB75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96FFCFF">
            <w:pPr>
              <w:spacing w:before="0" w:after="0"/>
              <w:ind w:left="135" w:firstLine="0"/>
            </w:pPr>
          </w:p>
        </w:tc>
        <w:tc>
          <w:tcPr>
            <w:tcW w:w="19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C69FBDC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040759E">
            <w:pPr>
              <w:spacing w:before="0" w:after="0"/>
              <w:ind w:left="135" w:firstLine="0"/>
            </w:pPr>
          </w:p>
        </w:tc>
        <w:tc>
          <w:tcPr>
            <w:tcW w:w="2851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 w14:paraId="269F73EB">
            <w:pPr>
              <w:widowControl/>
              <w:bidi w:val="0"/>
              <w:spacing w:before="0" w:after="200" w:line="276" w:lineRule="auto"/>
              <w:jc w:val="left"/>
            </w:pPr>
          </w:p>
        </w:tc>
      </w:tr>
      <w:tr w14:paraId="51ABDDB6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3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4A1F7E3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68DB885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6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51AD91D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D18CB61">
            <w:pPr>
              <w:spacing w:before="0" w:after="0"/>
              <w:ind w:left="135" w:firstLine="0"/>
              <w:jc w:val="center"/>
            </w:pPr>
          </w:p>
        </w:tc>
        <w:tc>
          <w:tcPr>
            <w:tcW w:w="19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59563A0">
            <w:pPr>
              <w:spacing w:before="0" w:after="0"/>
              <w:ind w:left="135" w:firstLine="0"/>
              <w:jc w:val="center"/>
            </w:pPr>
          </w:p>
        </w:tc>
        <w:tc>
          <w:tcPr>
            <w:tcW w:w="2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1D97DA4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"https://m.edsoo.ru/7f411892"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https://m.edsoo.ru/7f411892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584EE6A5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3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1A82807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5BF3302">
            <w:pPr>
              <w:spacing w:before="0" w:after="0"/>
              <w:ind w:left="135" w:firstLine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Как и чем работает художник</w:t>
            </w:r>
          </w:p>
        </w:tc>
        <w:tc>
          <w:tcPr>
            <w:tcW w:w="16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A9EF22F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418F52F">
            <w:pPr>
              <w:spacing w:before="0" w:after="0"/>
              <w:ind w:left="135" w:firstLine="0"/>
              <w:jc w:val="center"/>
            </w:pPr>
          </w:p>
        </w:tc>
        <w:tc>
          <w:tcPr>
            <w:tcW w:w="19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A312FA6">
            <w:pPr>
              <w:spacing w:before="0" w:after="0"/>
              <w:ind w:left="135" w:firstLine="0"/>
              <w:jc w:val="center"/>
            </w:pPr>
          </w:p>
        </w:tc>
        <w:tc>
          <w:tcPr>
            <w:tcW w:w="2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EBA49D6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"https://m.edsoo.ru/7f411892"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https://m.edsoo.ru/7f411892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4A5CAB3B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3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6F6C6A4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E3C6DF8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Реальность и фантазия</w:t>
            </w:r>
          </w:p>
        </w:tc>
        <w:tc>
          <w:tcPr>
            <w:tcW w:w="16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5882B10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CA6591C">
            <w:pPr>
              <w:spacing w:before="0" w:after="0"/>
              <w:ind w:left="135" w:firstLine="0"/>
              <w:jc w:val="center"/>
            </w:pPr>
          </w:p>
        </w:tc>
        <w:tc>
          <w:tcPr>
            <w:tcW w:w="19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7D7C9E7">
            <w:pPr>
              <w:spacing w:before="0" w:after="0"/>
              <w:ind w:left="135" w:firstLine="0"/>
              <w:jc w:val="center"/>
            </w:pPr>
          </w:p>
        </w:tc>
        <w:tc>
          <w:tcPr>
            <w:tcW w:w="2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506D3FA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"https://m.edsoo.ru/7f411892"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https://m.edsoo.ru/7f411892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2A97781D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3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6CF5212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A60BF68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О чем говорит искусство?</w:t>
            </w:r>
          </w:p>
        </w:tc>
        <w:tc>
          <w:tcPr>
            <w:tcW w:w="16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ECE4EF2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02EBF3D">
            <w:pPr>
              <w:spacing w:before="0" w:after="0"/>
              <w:ind w:left="135" w:firstLine="0"/>
              <w:jc w:val="center"/>
            </w:pPr>
          </w:p>
        </w:tc>
        <w:tc>
          <w:tcPr>
            <w:tcW w:w="19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B2D70E7">
            <w:pPr>
              <w:spacing w:before="0" w:after="0"/>
              <w:ind w:left="135" w:firstLine="0"/>
              <w:jc w:val="center"/>
            </w:pPr>
          </w:p>
        </w:tc>
        <w:tc>
          <w:tcPr>
            <w:tcW w:w="2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1A8A252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"https://m.edsoo.ru/7f411892"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https://m.edsoo.ru/7f411892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071671B5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3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D849E2A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C59386F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Как говорит искусство?</w:t>
            </w:r>
          </w:p>
        </w:tc>
        <w:tc>
          <w:tcPr>
            <w:tcW w:w="16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6882370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B47B8B1">
            <w:pPr>
              <w:spacing w:before="0" w:after="0"/>
              <w:ind w:left="135" w:firstLine="0"/>
              <w:jc w:val="center"/>
            </w:pPr>
          </w:p>
        </w:tc>
        <w:tc>
          <w:tcPr>
            <w:tcW w:w="19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B07ADA4">
            <w:pPr>
              <w:spacing w:before="0" w:after="0"/>
              <w:ind w:left="135" w:firstLine="0"/>
              <w:jc w:val="center"/>
            </w:pPr>
          </w:p>
        </w:tc>
        <w:tc>
          <w:tcPr>
            <w:tcW w:w="2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E413FBE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"https://m.edsoo.ru/7f411892"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https://m.edsoo.ru/7f411892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10239493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71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6AC718F">
            <w:pPr>
              <w:spacing w:before="0" w:after="0"/>
              <w:ind w:left="135" w:firstLine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7CB3E6B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EC0E4D6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9E12A85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D64061C">
            <w:pPr>
              <w:widowControl/>
              <w:bidi w:val="0"/>
              <w:spacing w:before="0" w:after="200" w:line="276" w:lineRule="auto"/>
              <w:jc w:val="left"/>
            </w:pPr>
          </w:p>
        </w:tc>
      </w:tr>
    </w:tbl>
    <w:p w14:paraId="36A8B302">
      <w:pPr>
        <w:sectPr>
          <w:pgSz w:w="16383" w:h="11906" w:orient="landscape"/>
          <w:pgMar w:top="1134" w:right="850" w:bottom="1134" w:left="1701" w:header="0" w:footer="0" w:gutter="0"/>
          <w:pgNumType w:fmt="decimal"/>
          <w:cols w:space="720" w:num="1"/>
          <w:formProt w:val="0"/>
          <w:docGrid w:linePitch="100" w:charSpace="4096"/>
        </w:sectPr>
      </w:pPr>
    </w:p>
    <w:p w14:paraId="509DF680">
      <w:pPr>
        <w:spacing w:before="0" w:after="0"/>
        <w:ind w:firstLine="0"/>
      </w:pPr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Style w:val="7"/>
        <w:tblW w:w="13965" w:type="dxa"/>
        <w:tblInd w:w="0" w:type="dxa"/>
        <w:tblLayout w:type="autofit"/>
        <w:tblCellMar>
          <w:top w:w="50" w:type="dxa"/>
          <w:left w:w="100" w:type="dxa"/>
          <w:bottom w:w="0" w:type="dxa"/>
          <w:right w:w="108" w:type="dxa"/>
        </w:tblCellMar>
      </w:tblPr>
      <w:tblGrid>
        <w:gridCol w:w="1319"/>
        <w:gridCol w:w="4392"/>
        <w:gridCol w:w="1651"/>
        <w:gridCol w:w="1840"/>
        <w:gridCol w:w="1911"/>
        <w:gridCol w:w="2852"/>
      </w:tblGrid>
      <w:tr w14:paraId="5111AFA8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319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A492958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391BF4B">
            <w:pPr>
              <w:spacing w:before="0" w:after="0"/>
              <w:ind w:left="135" w:firstLine="0"/>
            </w:pPr>
          </w:p>
        </w:tc>
        <w:tc>
          <w:tcPr>
            <w:tcW w:w="4392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0C1CF5A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08DF2579">
            <w:pPr>
              <w:spacing w:before="0" w:after="0"/>
              <w:ind w:left="135" w:firstLine="0"/>
            </w:pPr>
          </w:p>
        </w:tc>
        <w:tc>
          <w:tcPr>
            <w:tcW w:w="5402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5266682">
            <w:pPr>
              <w:spacing w:before="0"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1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2ADCB33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3FA763BC">
            <w:pPr>
              <w:spacing w:before="0" w:after="0"/>
              <w:ind w:left="135" w:firstLine="0"/>
            </w:pPr>
          </w:p>
        </w:tc>
      </w:tr>
      <w:tr w14:paraId="65180A68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319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 w14:paraId="1D9EC6CB">
            <w:pPr>
              <w:widowControl/>
              <w:bidi w:val="0"/>
              <w:spacing w:before="0" w:after="200" w:line="276" w:lineRule="auto"/>
              <w:jc w:val="left"/>
            </w:pPr>
          </w:p>
        </w:tc>
        <w:tc>
          <w:tcPr>
            <w:tcW w:w="4392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 w14:paraId="1B15DE3C">
            <w:pPr>
              <w:widowControl/>
              <w:bidi w:val="0"/>
              <w:spacing w:before="0" w:after="200" w:line="276" w:lineRule="auto"/>
              <w:jc w:val="left"/>
            </w:pPr>
          </w:p>
        </w:tc>
        <w:tc>
          <w:tcPr>
            <w:tcW w:w="16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F6EB3D9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A41DC31">
            <w:pPr>
              <w:spacing w:before="0" w:after="0"/>
              <w:ind w:left="135" w:firstLine="0"/>
            </w:pP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A194408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B2F7C29">
            <w:pPr>
              <w:spacing w:before="0" w:after="0"/>
              <w:ind w:left="135" w:firstLine="0"/>
            </w:pPr>
          </w:p>
        </w:tc>
        <w:tc>
          <w:tcPr>
            <w:tcW w:w="19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46198DC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D8D3A5E">
            <w:pPr>
              <w:spacing w:before="0" w:after="0"/>
              <w:ind w:left="135" w:firstLine="0"/>
            </w:pPr>
          </w:p>
        </w:tc>
        <w:tc>
          <w:tcPr>
            <w:tcW w:w="2851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 w14:paraId="49D24D7C">
            <w:pPr>
              <w:widowControl/>
              <w:bidi w:val="0"/>
              <w:spacing w:before="0" w:after="200" w:line="276" w:lineRule="auto"/>
              <w:jc w:val="left"/>
            </w:pPr>
          </w:p>
        </w:tc>
      </w:tr>
      <w:tr w14:paraId="3D2917C4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3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A47D5C5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E4CBD98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6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B22EA08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0AA56A2">
            <w:pPr>
              <w:spacing w:before="0" w:after="0"/>
              <w:ind w:left="135" w:firstLine="0"/>
              <w:jc w:val="center"/>
            </w:pPr>
          </w:p>
        </w:tc>
        <w:tc>
          <w:tcPr>
            <w:tcW w:w="19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2A217D3">
            <w:pPr>
              <w:spacing w:before="0" w:after="0"/>
              <w:ind w:left="135" w:firstLine="0"/>
              <w:jc w:val="center"/>
            </w:pPr>
          </w:p>
        </w:tc>
        <w:tc>
          <w:tcPr>
            <w:tcW w:w="2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9125AB4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"https://m.edsoo.ru/7f4129ea"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4129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691947D8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3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96CAAA3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3F3659E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Истоки родного искусства</w:t>
            </w:r>
          </w:p>
        </w:tc>
        <w:tc>
          <w:tcPr>
            <w:tcW w:w="16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8065E3B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3CCE554">
            <w:pPr>
              <w:spacing w:before="0" w:after="0"/>
              <w:ind w:left="135" w:firstLine="0"/>
              <w:jc w:val="center"/>
            </w:pPr>
          </w:p>
        </w:tc>
        <w:tc>
          <w:tcPr>
            <w:tcW w:w="19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6C850F0">
            <w:pPr>
              <w:spacing w:before="0" w:after="0"/>
              <w:ind w:left="135" w:firstLine="0"/>
              <w:jc w:val="center"/>
            </w:pPr>
          </w:p>
        </w:tc>
        <w:tc>
          <w:tcPr>
            <w:tcW w:w="2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7527EF5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"https://m.edsoo.ru/7f4129ea"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4129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4EED77E8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3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320C82B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D2D2187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Древние города нашей земли</w:t>
            </w:r>
          </w:p>
        </w:tc>
        <w:tc>
          <w:tcPr>
            <w:tcW w:w="16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2BB617E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23F8BE6">
            <w:pPr>
              <w:spacing w:before="0" w:after="0"/>
              <w:ind w:left="135" w:firstLine="0"/>
              <w:jc w:val="center"/>
            </w:pPr>
          </w:p>
        </w:tc>
        <w:tc>
          <w:tcPr>
            <w:tcW w:w="19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D7A9BBF">
            <w:pPr>
              <w:spacing w:before="0" w:after="0"/>
              <w:ind w:left="135" w:firstLine="0"/>
              <w:jc w:val="center"/>
            </w:pPr>
          </w:p>
        </w:tc>
        <w:tc>
          <w:tcPr>
            <w:tcW w:w="2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A0AFC8D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"https://m.edsoo.ru/7f4129ea"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4129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2EC9A76E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3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E425CFC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2865939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Каждый народ – художник</w:t>
            </w:r>
          </w:p>
        </w:tc>
        <w:tc>
          <w:tcPr>
            <w:tcW w:w="16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7E0043B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3ABA2A9">
            <w:pPr>
              <w:spacing w:before="0" w:after="0"/>
              <w:ind w:left="135" w:firstLine="0"/>
              <w:jc w:val="center"/>
            </w:pPr>
          </w:p>
        </w:tc>
        <w:tc>
          <w:tcPr>
            <w:tcW w:w="19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755D3C5">
            <w:pPr>
              <w:spacing w:before="0" w:after="0"/>
              <w:ind w:left="135" w:firstLine="0"/>
              <w:jc w:val="center"/>
            </w:pPr>
          </w:p>
        </w:tc>
        <w:tc>
          <w:tcPr>
            <w:tcW w:w="2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76E20B6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"https://m.edsoo.ru/7f4129ea"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4129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1A05FF88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3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52DDBE2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401BFA9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объединяет народы</w:t>
            </w:r>
          </w:p>
        </w:tc>
        <w:tc>
          <w:tcPr>
            <w:tcW w:w="16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0D4DD00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EC0552B">
            <w:pPr>
              <w:spacing w:before="0" w:after="0"/>
              <w:ind w:left="135" w:firstLine="0"/>
              <w:jc w:val="center"/>
            </w:pPr>
          </w:p>
        </w:tc>
        <w:tc>
          <w:tcPr>
            <w:tcW w:w="19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5F2A3A7">
            <w:pPr>
              <w:spacing w:before="0" w:after="0"/>
              <w:ind w:left="135" w:firstLine="0"/>
              <w:jc w:val="center"/>
            </w:pPr>
          </w:p>
        </w:tc>
        <w:tc>
          <w:tcPr>
            <w:tcW w:w="2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61CE3A8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"https://m.edsoo.ru/7f4129ea"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4129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50F554F0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71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32C5F94">
            <w:pPr>
              <w:spacing w:before="0" w:after="0"/>
              <w:ind w:left="135" w:firstLine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E9198EF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43AF658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60AF093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20DF7AE">
            <w:pPr>
              <w:widowControl/>
              <w:bidi w:val="0"/>
              <w:spacing w:before="0" w:after="200" w:line="276" w:lineRule="auto"/>
              <w:jc w:val="left"/>
            </w:pPr>
          </w:p>
        </w:tc>
      </w:tr>
    </w:tbl>
    <w:p w14:paraId="0071B482">
      <w:pPr>
        <w:sectPr>
          <w:pgSz w:w="16383" w:h="11906" w:orient="landscape"/>
          <w:pgMar w:top="1134" w:right="850" w:bottom="1134" w:left="1701" w:header="0" w:footer="0" w:gutter="0"/>
          <w:pgNumType w:fmt="decimal"/>
          <w:cols w:space="720" w:num="1"/>
          <w:formProt w:val="0"/>
          <w:docGrid w:linePitch="100" w:charSpace="4096"/>
        </w:sectPr>
      </w:pPr>
    </w:p>
    <w:p w14:paraId="08C5415C">
      <w:pPr>
        <w:spacing w:before="0" w:after="0"/>
        <w:ind w:left="120" w:firstLine="0"/>
      </w:pPr>
      <w:bookmarkStart w:id="18" w:name="block-65848254"/>
      <w:bookmarkEnd w:id="18"/>
      <w:bookmarkStart w:id="19" w:name="block-65848257"/>
      <w:bookmarkEnd w:id="19"/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14:paraId="6B6C327C">
      <w:pPr>
        <w:spacing w:before="0" w:after="0"/>
        <w:ind w:left="120" w:firstLine="0"/>
      </w:pP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Style w:val="7"/>
        <w:tblW w:w="14039" w:type="dxa"/>
        <w:tblInd w:w="0" w:type="dxa"/>
        <w:tblLayout w:type="autofit"/>
        <w:tblCellMar>
          <w:top w:w="50" w:type="dxa"/>
          <w:left w:w="100" w:type="dxa"/>
          <w:bottom w:w="0" w:type="dxa"/>
          <w:right w:w="108" w:type="dxa"/>
        </w:tblCellMar>
      </w:tblPr>
      <w:tblGrid>
        <w:gridCol w:w="774"/>
        <w:gridCol w:w="4167"/>
        <w:gridCol w:w="1163"/>
        <w:gridCol w:w="1840"/>
        <w:gridCol w:w="1911"/>
        <w:gridCol w:w="1346"/>
        <w:gridCol w:w="2838"/>
      </w:tblGrid>
      <w:tr w14:paraId="2BDE7F85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774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CD1AA53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C8F5411">
            <w:pPr>
              <w:spacing w:before="0" w:after="0"/>
              <w:ind w:left="135" w:firstLine="0"/>
            </w:pPr>
          </w:p>
        </w:tc>
        <w:tc>
          <w:tcPr>
            <w:tcW w:w="4167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6BBE7A4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0B1B616E">
            <w:pPr>
              <w:spacing w:before="0" w:after="0"/>
              <w:ind w:left="135" w:firstLine="0"/>
            </w:pPr>
          </w:p>
        </w:tc>
        <w:tc>
          <w:tcPr>
            <w:tcW w:w="4914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2BF88DB">
            <w:pPr>
              <w:spacing w:before="0"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6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3FFC4BB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186BFA6D">
            <w:pPr>
              <w:spacing w:before="0" w:after="0"/>
              <w:ind w:left="135" w:firstLine="0"/>
            </w:pPr>
          </w:p>
        </w:tc>
        <w:tc>
          <w:tcPr>
            <w:tcW w:w="2837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D685249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3478231D">
            <w:pPr>
              <w:spacing w:before="0" w:after="0"/>
              <w:ind w:left="135" w:firstLine="0"/>
            </w:pPr>
          </w:p>
        </w:tc>
      </w:tr>
      <w:tr w14:paraId="08605C94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774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 w14:paraId="334BB021">
            <w:pPr>
              <w:widowControl/>
              <w:bidi w:val="0"/>
              <w:spacing w:before="0" w:after="200" w:line="276" w:lineRule="auto"/>
              <w:jc w:val="left"/>
            </w:pPr>
          </w:p>
        </w:tc>
        <w:tc>
          <w:tcPr>
            <w:tcW w:w="4167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 w14:paraId="327F34EB">
            <w:pPr>
              <w:widowControl/>
              <w:bidi w:val="0"/>
              <w:spacing w:before="0" w:after="200" w:line="276" w:lineRule="auto"/>
              <w:jc w:val="left"/>
            </w:pPr>
          </w:p>
        </w:tc>
        <w:tc>
          <w:tcPr>
            <w:tcW w:w="11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7DDAE1B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69BF5BE">
            <w:pPr>
              <w:spacing w:before="0" w:after="0"/>
              <w:ind w:left="135" w:firstLine="0"/>
            </w:pP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6CA4A9A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75E7801">
            <w:pPr>
              <w:spacing w:before="0" w:after="0"/>
              <w:ind w:left="135" w:firstLine="0"/>
            </w:pPr>
          </w:p>
        </w:tc>
        <w:tc>
          <w:tcPr>
            <w:tcW w:w="19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843F623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072B261">
            <w:pPr>
              <w:spacing w:before="0" w:after="0"/>
              <w:ind w:left="135" w:firstLine="0"/>
            </w:pPr>
          </w:p>
        </w:tc>
        <w:tc>
          <w:tcPr>
            <w:tcW w:w="1346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 w14:paraId="190E521A">
            <w:pPr>
              <w:widowControl/>
              <w:bidi w:val="0"/>
              <w:spacing w:before="0" w:after="200" w:line="276" w:lineRule="auto"/>
              <w:jc w:val="left"/>
            </w:pPr>
          </w:p>
        </w:tc>
        <w:tc>
          <w:tcPr>
            <w:tcW w:w="2837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 w14:paraId="07DA1692">
            <w:pPr>
              <w:widowControl/>
              <w:bidi w:val="0"/>
              <w:spacing w:before="0" w:after="200" w:line="276" w:lineRule="auto"/>
              <w:jc w:val="left"/>
            </w:pPr>
          </w:p>
        </w:tc>
      </w:tr>
      <w:tr w14:paraId="6C05AF32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7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D399179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1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B526DA6">
            <w:pPr>
              <w:spacing w:before="0" w:after="0"/>
              <w:ind w:left="135" w:firstLine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художник. Графические и живописные художественные материалы и техники</w:t>
            </w:r>
          </w:p>
        </w:tc>
        <w:tc>
          <w:tcPr>
            <w:tcW w:w="11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3561221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B0CA6F6">
            <w:pPr>
              <w:spacing w:before="0" w:after="0"/>
              <w:ind w:left="135" w:firstLine="0"/>
              <w:jc w:val="center"/>
            </w:pPr>
          </w:p>
        </w:tc>
        <w:tc>
          <w:tcPr>
            <w:tcW w:w="19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5F1D366">
            <w:pPr>
              <w:spacing w:before="0" w:after="0"/>
              <w:ind w:left="135" w:firstLine="0"/>
              <w:jc w:val="center"/>
            </w:pPr>
          </w:p>
        </w:tc>
        <w:tc>
          <w:tcPr>
            <w:tcW w:w="134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EEEA17C">
            <w:pPr>
              <w:spacing w:before="0" w:after="0"/>
              <w:ind w:left="135" w:firstLine="0"/>
            </w:pPr>
          </w:p>
        </w:tc>
        <w:tc>
          <w:tcPr>
            <w:tcW w:w="28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CA73CCF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"https://m.edsoo.ru/7f411892"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https://m.edsoo.ru/7f411892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64007C4C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7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2DE45D6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1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AF5023F">
            <w:pPr>
              <w:spacing w:before="0" w:after="0"/>
              <w:ind w:left="135" w:firstLine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Три основных цвета – жёлтый, красный, синий. Цвета основные и дополнительные. Смешение красок</w:t>
            </w:r>
          </w:p>
        </w:tc>
        <w:tc>
          <w:tcPr>
            <w:tcW w:w="11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BF33692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2EA7070">
            <w:pPr>
              <w:spacing w:before="0" w:after="0"/>
              <w:ind w:left="135" w:firstLine="0"/>
              <w:jc w:val="center"/>
            </w:pPr>
          </w:p>
        </w:tc>
        <w:tc>
          <w:tcPr>
            <w:tcW w:w="19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7785EFB">
            <w:pPr>
              <w:spacing w:before="0" w:after="0"/>
              <w:ind w:left="135" w:firstLine="0"/>
              <w:jc w:val="center"/>
            </w:pPr>
          </w:p>
        </w:tc>
        <w:tc>
          <w:tcPr>
            <w:tcW w:w="134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F30B080">
            <w:pPr>
              <w:spacing w:before="0" w:after="0"/>
              <w:ind w:left="135" w:firstLine="0"/>
            </w:pPr>
          </w:p>
        </w:tc>
        <w:tc>
          <w:tcPr>
            <w:tcW w:w="28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8D5AE9B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"https://m.edsoo.ru/7f411892"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https://m.edsoo.ru/7f411892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67601095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7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FA0C324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1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CB0A2A8">
            <w:pPr>
              <w:spacing w:before="0" w:after="0"/>
              <w:ind w:left="135" w:firstLine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Три цвета + белая и чёрная краски. Темное и светлое. Выразительные свойства цвета</w:t>
            </w:r>
          </w:p>
        </w:tc>
        <w:tc>
          <w:tcPr>
            <w:tcW w:w="11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C7D1C1D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E08AC07">
            <w:pPr>
              <w:spacing w:before="0" w:after="0"/>
              <w:ind w:left="135" w:firstLine="0"/>
              <w:jc w:val="center"/>
            </w:pPr>
          </w:p>
        </w:tc>
        <w:tc>
          <w:tcPr>
            <w:tcW w:w="19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0958F1C">
            <w:pPr>
              <w:spacing w:before="0" w:after="0"/>
              <w:ind w:left="135" w:firstLine="0"/>
              <w:jc w:val="center"/>
            </w:pPr>
          </w:p>
        </w:tc>
        <w:tc>
          <w:tcPr>
            <w:tcW w:w="134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DEF4A5D">
            <w:pPr>
              <w:spacing w:before="0" w:after="0"/>
              <w:ind w:left="135" w:firstLine="0"/>
            </w:pPr>
          </w:p>
        </w:tc>
        <w:tc>
          <w:tcPr>
            <w:tcW w:w="28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1A1C9AE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"https://m.edsoo.ru/7f411892"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https://m.edsoo.ru/7f411892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07CFA8BC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7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5E26716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1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C607D43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Пастель, восковые мелки или акварель. </w:t>
            </w:r>
            <w:r>
              <w:rPr>
                <w:rFonts w:ascii="Times New Roman" w:hAnsi="Times New Roman"/>
                <w:color w:val="000000"/>
                <w:sz w:val="24"/>
              </w:rPr>
              <w:t>Выразительные свойства художественных материалов</w:t>
            </w:r>
          </w:p>
        </w:tc>
        <w:tc>
          <w:tcPr>
            <w:tcW w:w="11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9124760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CA7A2EB">
            <w:pPr>
              <w:spacing w:before="0" w:after="0"/>
              <w:ind w:left="135" w:firstLine="0"/>
              <w:jc w:val="center"/>
            </w:pPr>
          </w:p>
        </w:tc>
        <w:tc>
          <w:tcPr>
            <w:tcW w:w="19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11ADA50">
            <w:pPr>
              <w:spacing w:before="0" w:after="0"/>
              <w:ind w:left="135" w:firstLine="0"/>
              <w:jc w:val="center"/>
            </w:pPr>
          </w:p>
        </w:tc>
        <w:tc>
          <w:tcPr>
            <w:tcW w:w="134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FD8EFFC">
            <w:pPr>
              <w:spacing w:before="0" w:after="0"/>
              <w:ind w:left="135" w:firstLine="0"/>
            </w:pPr>
          </w:p>
        </w:tc>
        <w:tc>
          <w:tcPr>
            <w:tcW w:w="28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CC11A77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"https://m.edsoo.ru/7f411892"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https://m.edsoo.ru/7f411892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1326DD00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7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E19E843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1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A494FE9">
            <w:pPr>
              <w:spacing w:before="0" w:after="0"/>
              <w:ind w:left="135" w:firstLine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аппликация? Ритм пятен</w:t>
            </w:r>
          </w:p>
        </w:tc>
        <w:tc>
          <w:tcPr>
            <w:tcW w:w="11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73FB02C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926ED83">
            <w:pPr>
              <w:spacing w:before="0" w:after="0"/>
              <w:ind w:left="135" w:firstLine="0"/>
              <w:jc w:val="center"/>
            </w:pPr>
          </w:p>
        </w:tc>
        <w:tc>
          <w:tcPr>
            <w:tcW w:w="19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C38F373">
            <w:pPr>
              <w:spacing w:before="0" w:after="0"/>
              <w:ind w:left="135" w:firstLine="0"/>
              <w:jc w:val="center"/>
            </w:pPr>
          </w:p>
        </w:tc>
        <w:tc>
          <w:tcPr>
            <w:tcW w:w="134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73401A4">
            <w:pPr>
              <w:spacing w:before="0" w:after="0"/>
              <w:ind w:left="135" w:firstLine="0"/>
            </w:pPr>
          </w:p>
        </w:tc>
        <w:tc>
          <w:tcPr>
            <w:tcW w:w="28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66A8382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"https://m.edsoo.ru/7f411892"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https://m.edsoo.ru/7f411892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451F530F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7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1477BC1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1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815B608">
            <w:pPr>
              <w:spacing w:before="0" w:after="0"/>
              <w:ind w:left="135" w:firstLine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Что может линия? Выразительные возможности графических материалов</w:t>
            </w:r>
          </w:p>
        </w:tc>
        <w:tc>
          <w:tcPr>
            <w:tcW w:w="11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94A53B8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FCA8DF7">
            <w:pPr>
              <w:spacing w:before="0" w:after="0"/>
              <w:ind w:left="135" w:firstLine="0"/>
              <w:jc w:val="center"/>
            </w:pPr>
          </w:p>
        </w:tc>
        <w:tc>
          <w:tcPr>
            <w:tcW w:w="19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9DF257B">
            <w:pPr>
              <w:spacing w:before="0" w:after="0"/>
              <w:ind w:left="135" w:firstLine="0"/>
              <w:jc w:val="center"/>
            </w:pPr>
          </w:p>
        </w:tc>
        <w:tc>
          <w:tcPr>
            <w:tcW w:w="134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C11AB21">
            <w:pPr>
              <w:spacing w:before="0" w:after="0"/>
              <w:ind w:left="135" w:firstLine="0"/>
            </w:pPr>
          </w:p>
        </w:tc>
        <w:tc>
          <w:tcPr>
            <w:tcW w:w="28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CA8C8A1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"https://m.edsoo.ru/7f411892"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https://m.edsoo.ru/7f411892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4390ACC4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7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56E0DFE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1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22CFE05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Инструменты графических редакторов. Выразительные средства линии. </w:t>
            </w:r>
            <w:r>
              <w:rPr>
                <w:rFonts w:ascii="Times New Roman" w:hAnsi="Times New Roman"/>
                <w:color w:val="000000"/>
                <w:sz w:val="24"/>
              </w:rPr>
              <w:t>Линейный рисунок на экране компьютера</w:t>
            </w:r>
          </w:p>
        </w:tc>
        <w:tc>
          <w:tcPr>
            <w:tcW w:w="11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9A38CD7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508D754">
            <w:pPr>
              <w:spacing w:before="0" w:after="0"/>
              <w:ind w:left="135" w:firstLine="0"/>
              <w:jc w:val="center"/>
            </w:pPr>
          </w:p>
        </w:tc>
        <w:tc>
          <w:tcPr>
            <w:tcW w:w="19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3F17F63">
            <w:pPr>
              <w:spacing w:before="0" w:after="0"/>
              <w:ind w:left="135" w:firstLine="0"/>
              <w:jc w:val="center"/>
            </w:pPr>
          </w:p>
        </w:tc>
        <w:tc>
          <w:tcPr>
            <w:tcW w:w="134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8428B53">
            <w:pPr>
              <w:spacing w:before="0" w:after="0"/>
              <w:ind w:left="135" w:firstLine="0"/>
            </w:pPr>
          </w:p>
        </w:tc>
        <w:tc>
          <w:tcPr>
            <w:tcW w:w="28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651977D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"https://m.edsoo.ru/7f411892"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https://m.edsoo.ru/7f411892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633B065A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7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FCD2BF3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1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246110F">
            <w:pPr>
              <w:spacing w:before="0" w:after="0"/>
              <w:ind w:left="135" w:firstLine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Что может пластилин? Лепка. Скульптурные материалы и инструменты</w:t>
            </w:r>
          </w:p>
        </w:tc>
        <w:tc>
          <w:tcPr>
            <w:tcW w:w="11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DC04C69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7FB49D9">
            <w:pPr>
              <w:spacing w:before="0" w:after="0"/>
              <w:ind w:left="135" w:firstLine="0"/>
              <w:jc w:val="center"/>
            </w:pPr>
          </w:p>
        </w:tc>
        <w:tc>
          <w:tcPr>
            <w:tcW w:w="19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A4E567C">
            <w:pPr>
              <w:spacing w:before="0" w:after="0"/>
              <w:ind w:left="135" w:firstLine="0"/>
              <w:jc w:val="center"/>
            </w:pPr>
          </w:p>
        </w:tc>
        <w:tc>
          <w:tcPr>
            <w:tcW w:w="134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F4F0709">
            <w:pPr>
              <w:spacing w:before="0" w:after="0"/>
              <w:ind w:left="135" w:firstLine="0"/>
            </w:pPr>
          </w:p>
        </w:tc>
        <w:tc>
          <w:tcPr>
            <w:tcW w:w="28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2B4A6C1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"https://m.edsoo.ru/7f411892"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https://m.edsoo.ru/7f411892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3527B5B3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7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5568ECE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1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2A6A518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Бумага, ножницы, клей. Конструирование из бумаги. </w:t>
            </w:r>
            <w:r>
              <w:rPr>
                <w:rFonts w:ascii="Times New Roman" w:hAnsi="Times New Roman"/>
                <w:color w:val="000000"/>
                <w:sz w:val="24"/>
              </w:rPr>
              <w:t>Бумагопластика</w:t>
            </w:r>
          </w:p>
        </w:tc>
        <w:tc>
          <w:tcPr>
            <w:tcW w:w="11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D268C50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DD2258A">
            <w:pPr>
              <w:spacing w:before="0" w:after="0"/>
              <w:ind w:left="135" w:firstLine="0"/>
              <w:jc w:val="center"/>
            </w:pPr>
          </w:p>
        </w:tc>
        <w:tc>
          <w:tcPr>
            <w:tcW w:w="19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AD472C0">
            <w:pPr>
              <w:spacing w:before="0" w:after="0"/>
              <w:ind w:left="135" w:firstLine="0"/>
              <w:jc w:val="center"/>
            </w:pPr>
          </w:p>
        </w:tc>
        <w:tc>
          <w:tcPr>
            <w:tcW w:w="134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904DF09">
            <w:pPr>
              <w:spacing w:before="0" w:after="0"/>
              <w:ind w:left="135" w:firstLine="0"/>
            </w:pPr>
          </w:p>
        </w:tc>
        <w:tc>
          <w:tcPr>
            <w:tcW w:w="28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DD866A7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"https://m.edsoo.ru/7f411892"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https://m.edsoo.ru/7f411892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7492988A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7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7F69279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1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B1D2E30">
            <w:pPr>
              <w:spacing w:before="0" w:after="0"/>
              <w:ind w:left="135" w:firstLine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Неожиданные материалы. Техники и материалы декоративно-прикладного творчества</w:t>
            </w:r>
          </w:p>
        </w:tc>
        <w:tc>
          <w:tcPr>
            <w:tcW w:w="11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C00E67F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E10E23C">
            <w:pPr>
              <w:spacing w:before="0" w:after="0"/>
              <w:ind w:left="135" w:firstLine="0"/>
              <w:jc w:val="center"/>
            </w:pPr>
          </w:p>
        </w:tc>
        <w:tc>
          <w:tcPr>
            <w:tcW w:w="19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B362F5A">
            <w:pPr>
              <w:spacing w:before="0" w:after="0"/>
              <w:ind w:left="135" w:firstLine="0"/>
              <w:jc w:val="center"/>
            </w:pPr>
          </w:p>
        </w:tc>
        <w:tc>
          <w:tcPr>
            <w:tcW w:w="134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F4CAD96">
            <w:pPr>
              <w:spacing w:before="0" w:after="0"/>
              <w:ind w:left="135" w:firstLine="0"/>
            </w:pPr>
          </w:p>
        </w:tc>
        <w:tc>
          <w:tcPr>
            <w:tcW w:w="28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5930489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"https://m.edsoo.ru/7f411892"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https://m.edsoo.ru/7f411892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0B8728FE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7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7359A29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1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B6E87CA">
            <w:pPr>
              <w:spacing w:before="0" w:after="0"/>
              <w:ind w:left="135" w:firstLine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и реальность. Изображение реальных животных</w:t>
            </w:r>
          </w:p>
        </w:tc>
        <w:tc>
          <w:tcPr>
            <w:tcW w:w="11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98C17F9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328C069">
            <w:pPr>
              <w:spacing w:before="0" w:after="0"/>
              <w:ind w:left="135" w:firstLine="0"/>
              <w:jc w:val="center"/>
            </w:pPr>
          </w:p>
        </w:tc>
        <w:tc>
          <w:tcPr>
            <w:tcW w:w="19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B240FF4">
            <w:pPr>
              <w:spacing w:before="0" w:after="0"/>
              <w:ind w:left="135" w:firstLine="0"/>
              <w:jc w:val="center"/>
            </w:pPr>
          </w:p>
        </w:tc>
        <w:tc>
          <w:tcPr>
            <w:tcW w:w="134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D993DD6">
            <w:pPr>
              <w:spacing w:before="0" w:after="0"/>
              <w:ind w:left="135" w:firstLine="0"/>
            </w:pPr>
          </w:p>
        </w:tc>
        <w:tc>
          <w:tcPr>
            <w:tcW w:w="28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C802560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"https://m.edsoo.ru/7f411892"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https://m.edsoo.ru/7f411892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4A37C14F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7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A523EBD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1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F71A273">
            <w:pPr>
              <w:spacing w:before="0" w:after="0"/>
              <w:ind w:left="135" w:firstLine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и фантазия. Фантастические мифологические животные</w:t>
            </w:r>
          </w:p>
        </w:tc>
        <w:tc>
          <w:tcPr>
            <w:tcW w:w="11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32B365D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C9CD232">
            <w:pPr>
              <w:spacing w:before="0" w:after="0"/>
              <w:ind w:left="135" w:firstLine="0"/>
              <w:jc w:val="center"/>
            </w:pPr>
          </w:p>
        </w:tc>
        <w:tc>
          <w:tcPr>
            <w:tcW w:w="19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1D3D639">
            <w:pPr>
              <w:spacing w:before="0" w:after="0"/>
              <w:ind w:left="135" w:firstLine="0"/>
              <w:jc w:val="center"/>
            </w:pPr>
          </w:p>
        </w:tc>
        <w:tc>
          <w:tcPr>
            <w:tcW w:w="134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6471301">
            <w:pPr>
              <w:spacing w:before="0" w:after="0"/>
              <w:ind w:left="135" w:firstLine="0"/>
            </w:pPr>
          </w:p>
        </w:tc>
        <w:tc>
          <w:tcPr>
            <w:tcW w:w="28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C295DE9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"https://m.edsoo.ru/7f411892"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https://m.edsoo.ru/7f411892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171B4702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7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03F4DB2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1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9660A66">
            <w:pPr>
              <w:spacing w:before="0" w:after="0"/>
              <w:ind w:left="135" w:firstLine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Украшение и реальность. Узоры в природе</w:t>
            </w:r>
          </w:p>
        </w:tc>
        <w:tc>
          <w:tcPr>
            <w:tcW w:w="11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F105106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E031FD5">
            <w:pPr>
              <w:spacing w:before="0" w:after="0"/>
              <w:ind w:left="135" w:firstLine="0"/>
              <w:jc w:val="center"/>
            </w:pPr>
          </w:p>
        </w:tc>
        <w:tc>
          <w:tcPr>
            <w:tcW w:w="19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5661000">
            <w:pPr>
              <w:spacing w:before="0" w:after="0"/>
              <w:ind w:left="135" w:firstLine="0"/>
              <w:jc w:val="center"/>
            </w:pPr>
          </w:p>
        </w:tc>
        <w:tc>
          <w:tcPr>
            <w:tcW w:w="134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CE4F4C7">
            <w:pPr>
              <w:spacing w:before="0" w:after="0"/>
              <w:ind w:left="135" w:firstLine="0"/>
            </w:pPr>
          </w:p>
        </w:tc>
        <w:tc>
          <w:tcPr>
            <w:tcW w:w="28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6958EFC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"https://m.edsoo.ru/7f411892"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https://m.edsoo.ru/7f411892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7CDD6E24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7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5801039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1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F50FBB1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Украшение и фантазия. Природные мотивы в декоративных украшениях. </w:t>
            </w:r>
            <w:r>
              <w:rPr>
                <w:rFonts w:ascii="Times New Roman" w:hAnsi="Times New Roman"/>
                <w:color w:val="000000"/>
                <w:sz w:val="24"/>
              </w:rPr>
              <w:t>Кружево</w:t>
            </w:r>
          </w:p>
        </w:tc>
        <w:tc>
          <w:tcPr>
            <w:tcW w:w="11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252C738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1AC7E13">
            <w:pPr>
              <w:spacing w:before="0" w:after="0"/>
              <w:ind w:left="135" w:firstLine="0"/>
              <w:jc w:val="center"/>
            </w:pPr>
          </w:p>
        </w:tc>
        <w:tc>
          <w:tcPr>
            <w:tcW w:w="19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B1F5772">
            <w:pPr>
              <w:spacing w:before="0" w:after="0"/>
              <w:ind w:left="135" w:firstLine="0"/>
              <w:jc w:val="center"/>
            </w:pPr>
          </w:p>
        </w:tc>
        <w:tc>
          <w:tcPr>
            <w:tcW w:w="134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8F00326">
            <w:pPr>
              <w:spacing w:before="0" w:after="0"/>
              <w:ind w:left="135" w:firstLine="0"/>
            </w:pPr>
          </w:p>
        </w:tc>
        <w:tc>
          <w:tcPr>
            <w:tcW w:w="28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B179C2A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"https://m.edsoo.ru/7f411892"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https://m.edsoo.ru/7f411892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6F65A6C4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7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18F1519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1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DC45F61">
            <w:pPr>
              <w:spacing w:before="0" w:after="0"/>
              <w:ind w:left="135" w:firstLine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Постройка и реальность. Постройки в природе</w:t>
            </w:r>
          </w:p>
        </w:tc>
        <w:tc>
          <w:tcPr>
            <w:tcW w:w="11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74BF49C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E96A7A2">
            <w:pPr>
              <w:spacing w:before="0" w:after="0"/>
              <w:ind w:left="135" w:firstLine="0"/>
              <w:jc w:val="center"/>
            </w:pPr>
          </w:p>
        </w:tc>
        <w:tc>
          <w:tcPr>
            <w:tcW w:w="19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F4B5753">
            <w:pPr>
              <w:spacing w:before="0" w:after="0"/>
              <w:ind w:left="135" w:firstLine="0"/>
              <w:jc w:val="center"/>
            </w:pPr>
          </w:p>
        </w:tc>
        <w:tc>
          <w:tcPr>
            <w:tcW w:w="134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53EFC20">
            <w:pPr>
              <w:spacing w:before="0" w:after="0"/>
              <w:ind w:left="135" w:firstLine="0"/>
            </w:pPr>
          </w:p>
        </w:tc>
        <w:tc>
          <w:tcPr>
            <w:tcW w:w="28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1BB0C68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"https://m.edsoo.ru/7f411892"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https://m.edsoo.ru/7f411892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3600FE35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7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38EBBDE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1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FF276BA">
            <w:pPr>
              <w:spacing w:before="0" w:after="0"/>
              <w:ind w:left="135" w:firstLine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Постройка и фантазия. Конструируем из бумаги подводный мир</w:t>
            </w:r>
          </w:p>
        </w:tc>
        <w:tc>
          <w:tcPr>
            <w:tcW w:w="11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5F249EC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907F698">
            <w:pPr>
              <w:spacing w:before="0" w:after="0"/>
              <w:ind w:left="135" w:firstLine="0"/>
              <w:jc w:val="center"/>
            </w:pPr>
          </w:p>
        </w:tc>
        <w:tc>
          <w:tcPr>
            <w:tcW w:w="19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3C2FE25">
            <w:pPr>
              <w:spacing w:before="0" w:after="0"/>
              <w:ind w:left="135" w:firstLine="0"/>
              <w:jc w:val="center"/>
            </w:pPr>
          </w:p>
        </w:tc>
        <w:tc>
          <w:tcPr>
            <w:tcW w:w="134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4FD868E">
            <w:pPr>
              <w:spacing w:before="0" w:after="0"/>
              <w:ind w:left="135" w:firstLine="0"/>
            </w:pPr>
          </w:p>
        </w:tc>
        <w:tc>
          <w:tcPr>
            <w:tcW w:w="28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E2FFFCE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"https://m.edsoo.ru/7f411892"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https://m.edsoo.ru/7f411892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553561E9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7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4BA2BF2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1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2F39FB1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Постройка и фантазия. Строим из бумаги сказочный город. </w:t>
            </w:r>
            <w:r>
              <w:rPr>
                <w:rFonts w:ascii="Times New Roman" w:hAnsi="Times New Roman"/>
                <w:color w:val="000000"/>
                <w:sz w:val="24"/>
              </w:rPr>
              <w:t>Образ архитектурной постройки</w:t>
            </w:r>
          </w:p>
        </w:tc>
        <w:tc>
          <w:tcPr>
            <w:tcW w:w="11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B0C9169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805B33D">
            <w:pPr>
              <w:spacing w:before="0" w:after="0"/>
              <w:ind w:left="135" w:firstLine="0"/>
              <w:jc w:val="center"/>
            </w:pPr>
          </w:p>
        </w:tc>
        <w:tc>
          <w:tcPr>
            <w:tcW w:w="19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EBD9E26">
            <w:pPr>
              <w:spacing w:before="0" w:after="0"/>
              <w:ind w:left="135" w:firstLine="0"/>
              <w:jc w:val="center"/>
            </w:pPr>
          </w:p>
        </w:tc>
        <w:tc>
          <w:tcPr>
            <w:tcW w:w="134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7D389AF">
            <w:pPr>
              <w:spacing w:before="0" w:after="0"/>
              <w:ind w:left="135" w:firstLine="0"/>
            </w:pPr>
          </w:p>
        </w:tc>
        <w:tc>
          <w:tcPr>
            <w:tcW w:w="28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460C702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"https://m.edsoo.ru/7f411892"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https://m.edsoo.ru/7f411892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5CA105BD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7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1ED44E8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1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B0BA843">
            <w:pPr>
              <w:spacing w:before="0" w:after="0"/>
              <w:ind w:left="135" w:firstLine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природы в различных состояниях. Образ моря в разных состояниях</w:t>
            </w:r>
          </w:p>
        </w:tc>
        <w:tc>
          <w:tcPr>
            <w:tcW w:w="11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68227AB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2CCCAF7">
            <w:pPr>
              <w:spacing w:before="0" w:after="0"/>
              <w:ind w:left="135" w:firstLine="0"/>
              <w:jc w:val="center"/>
            </w:pPr>
          </w:p>
        </w:tc>
        <w:tc>
          <w:tcPr>
            <w:tcW w:w="19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A90155D">
            <w:pPr>
              <w:spacing w:before="0" w:after="0"/>
              <w:ind w:left="135" w:firstLine="0"/>
              <w:jc w:val="center"/>
            </w:pPr>
          </w:p>
        </w:tc>
        <w:tc>
          <w:tcPr>
            <w:tcW w:w="134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AAFED8E">
            <w:pPr>
              <w:spacing w:before="0" w:after="0"/>
              <w:ind w:left="135" w:firstLine="0"/>
            </w:pPr>
          </w:p>
        </w:tc>
        <w:tc>
          <w:tcPr>
            <w:tcW w:w="28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3CD9D07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"https://m.edsoo.ru/7f411892"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https://m.edsoo.ru/7f411892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78401590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7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5B3AD71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1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3F5A0E5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характера разных животных</w:t>
            </w:r>
          </w:p>
        </w:tc>
        <w:tc>
          <w:tcPr>
            <w:tcW w:w="11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DD05C11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7693BE6">
            <w:pPr>
              <w:spacing w:before="0" w:after="0"/>
              <w:ind w:left="135" w:firstLine="0"/>
              <w:jc w:val="center"/>
            </w:pPr>
          </w:p>
        </w:tc>
        <w:tc>
          <w:tcPr>
            <w:tcW w:w="19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890A086">
            <w:pPr>
              <w:spacing w:before="0" w:after="0"/>
              <w:ind w:left="135" w:firstLine="0"/>
              <w:jc w:val="center"/>
            </w:pPr>
          </w:p>
        </w:tc>
        <w:tc>
          <w:tcPr>
            <w:tcW w:w="134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B622D54">
            <w:pPr>
              <w:spacing w:before="0" w:after="0"/>
              <w:ind w:left="135" w:firstLine="0"/>
            </w:pPr>
          </w:p>
        </w:tc>
        <w:tc>
          <w:tcPr>
            <w:tcW w:w="28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C789FB4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"https://m.edsoo.ru/7f411892"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https://m.edsoo.ru/7f411892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5604E1B7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7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E89248C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1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CA8C184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изобразить характер персонажа. Добрые и злые сказочные персонажи. </w:t>
            </w:r>
            <w:r>
              <w:rPr>
                <w:rFonts w:ascii="Times New Roman" w:hAnsi="Times New Roman"/>
                <w:color w:val="000000"/>
                <w:sz w:val="24"/>
              </w:rPr>
              <w:t>Женский образ</w:t>
            </w:r>
          </w:p>
        </w:tc>
        <w:tc>
          <w:tcPr>
            <w:tcW w:w="11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3696342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0AF45EE">
            <w:pPr>
              <w:spacing w:before="0" w:after="0"/>
              <w:ind w:left="135" w:firstLine="0"/>
              <w:jc w:val="center"/>
            </w:pPr>
          </w:p>
        </w:tc>
        <w:tc>
          <w:tcPr>
            <w:tcW w:w="19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798E5F7">
            <w:pPr>
              <w:spacing w:before="0" w:after="0"/>
              <w:ind w:left="135" w:firstLine="0"/>
              <w:jc w:val="center"/>
            </w:pPr>
          </w:p>
        </w:tc>
        <w:tc>
          <w:tcPr>
            <w:tcW w:w="134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53D33A3">
            <w:pPr>
              <w:spacing w:before="0" w:after="0"/>
              <w:ind w:left="135" w:firstLine="0"/>
            </w:pPr>
          </w:p>
        </w:tc>
        <w:tc>
          <w:tcPr>
            <w:tcW w:w="28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55891CD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"https://m.edsoo.ru/7f411892"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https://m.edsoo.ru/7f411892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53B7A146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7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BB9BEF6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1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6A5479A">
            <w:pPr>
              <w:spacing w:before="0" w:after="0"/>
              <w:ind w:left="135" w:firstLine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характера и роли персонажа. Добрый и злой мужской образ в сказках и былинах</w:t>
            </w:r>
          </w:p>
        </w:tc>
        <w:tc>
          <w:tcPr>
            <w:tcW w:w="11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844DA0C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3402772">
            <w:pPr>
              <w:spacing w:before="0" w:after="0"/>
              <w:ind w:left="135" w:firstLine="0"/>
              <w:jc w:val="center"/>
            </w:pPr>
          </w:p>
        </w:tc>
        <w:tc>
          <w:tcPr>
            <w:tcW w:w="19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E0E94B7">
            <w:pPr>
              <w:spacing w:before="0" w:after="0"/>
              <w:ind w:left="135" w:firstLine="0"/>
              <w:jc w:val="center"/>
            </w:pPr>
          </w:p>
        </w:tc>
        <w:tc>
          <w:tcPr>
            <w:tcW w:w="134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57741B1">
            <w:pPr>
              <w:spacing w:before="0" w:after="0"/>
              <w:ind w:left="135" w:firstLine="0"/>
            </w:pPr>
          </w:p>
        </w:tc>
        <w:tc>
          <w:tcPr>
            <w:tcW w:w="28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637EF0A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"https://m.edsoo.ru/7f411892"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https://m.edsoo.ru/7f411892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53C00C00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7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E6A9B0D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1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71F653C">
            <w:pPr>
              <w:spacing w:before="0" w:after="0"/>
              <w:ind w:left="135" w:firstLine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в скульптуре. Передача движения и статики в скульптуре</w:t>
            </w:r>
          </w:p>
        </w:tc>
        <w:tc>
          <w:tcPr>
            <w:tcW w:w="11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F523E20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BEAEC0C">
            <w:pPr>
              <w:spacing w:before="0" w:after="0"/>
              <w:ind w:left="135" w:firstLine="0"/>
              <w:jc w:val="center"/>
            </w:pPr>
          </w:p>
        </w:tc>
        <w:tc>
          <w:tcPr>
            <w:tcW w:w="19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18F3CF3">
            <w:pPr>
              <w:spacing w:before="0" w:after="0"/>
              <w:ind w:left="135" w:firstLine="0"/>
              <w:jc w:val="center"/>
            </w:pPr>
          </w:p>
        </w:tc>
        <w:tc>
          <w:tcPr>
            <w:tcW w:w="134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103729A">
            <w:pPr>
              <w:spacing w:before="0" w:after="0"/>
              <w:ind w:left="135" w:firstLine="0"/>
            </w:pPr>
          </w:p>
        </w:tc>
        <w:tc>
          <w:tcPr>
            <w:tcW w:w="28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C777299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"https://m.edsoo.ru/7f411892"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https://m.edsoo.ru/7f411892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48F76526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7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D9A8F95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1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264EF7C">
            <w:pPr>
              <w:spacing w:before="0" w:after="0"/>
              <w:ind w:left="135" w:firstLine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 чем говорят украшения: украшения добрых и злых сказочных персонажей</w:t>
            </w:r>
          </w:p>
        </w:tc>
        <w:tc>
          <w:tcPr>
            <w:tcW w:w="11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2F3F073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6FC613A">
            <w:pPr>
              <w:spacing w:before="0" w:after="0"/>
              <w:ind w:left="135" w:firstLine="0"/>
              <w:jc w:val="center"/>
            </w:pPr>
          </w:p>
        </w:tc>
        <w:tc>
          <w:tcPr>
            <w:tcW w:w="19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11BE046">
            <w:pPr>
              <w:spacing w:before="0" w:after="0"/>
              <w:ind w:left="135" w:firstLine="0"/>
              <w:jc w:val="center"/>
            </w:pPr>
          </w:p>
        </w:tc>
        <w:tc>
          <w:tcPr>
            <w:tcW w:w="134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79F3130">
            <w:pPr>
              <w:spacing w:before="0" w:after="0"/>
              <w:ind w:left="135" w:firstLine="0"/>
            </w:pPr>
          </w:p>
        </w:tc>
        <w:tc>
          <w:tcPr>
            <w:tcW w:w="28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1F69768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"https://m.edsoo.ru/7f411892"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https://m.edsoo.ru/7f411892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787B57F6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7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17E26FE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1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98D3D6C">
            <w:pPr>
              <w:spacing w:before="0" w:after="0"/>
              <w:ind w:left="135" w:firstLine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 чем говорят украшения: праздничный флот (царя Салтана) и угрожающие знаки-украшения флота пиратов</w:t>
            </w:r>
          </w:p>
        </w:tc>
        <w:tc>
          <w:tcPr>
            <w:tcW w:w="11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3F36025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C40D79D">
            <w:pPr>
              <w:spacing w:before="0" w:after="0"/>
              <w:ind w:left="135" w:firstLine="0"/>
              <w:jc w:val="center"/>
            </w:pPr>
          </w:p>
        </w:tc>
        <w:tc>
          <w:tcPr>
            <w:tcW w:w="19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72A4DCA">
            <w:pPr>
              <w:spacing w:before="0" w:after="0"/>
              <w:ind w:left="135" w:firstLine="0"/>
              <w:jc w:val="center"/>
            </w:pPr>
          </w:p>
        </w:tc>
        <w:tc>
          <w:tcPr>
            <w:tcW w:w="134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E740F1E">
            <w:pPr>
              <w:spacing w:before="0" w:after="0"/>
              <w:ind w:left="135" w:firstLine="0"/>
            </w:pPr>
          </w:p>
        </w:tc>
        <w:tc>
          <w:tcPr>
            <w:tcW w:w="28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05C8443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"https://m.edsoo.ru/7f411892"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https://m.edsoo.ru/7f411892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4ACDDDA9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7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4F70CE3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1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EC1225E">
            <w:pPr>
              <w:spacing w:before="0" w:after="0"/>
              <w:ind w:left="135" w:firstLine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Образ здания. Кто в каком доме живет. Изображения построек для разных сказочных персонажей</w:t>
            </w:r>
          </w:p>
        </w:tc>
        <w:tc>
          <w:tcPr>
            <w:tcW w:w="11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349F51D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B9B0E0E">
            <w:pPr>
              <w:spacing w:before="0" w:after="0"/>
              <w:ind w:left="135" w:firstLine="0"/>
              <w:jc w:val="center"/>
            </w:pPr>
          </w:p>
        </w:tc>
        <w:tc>
          <w:tcPr>
            <w:tcW w:w="19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972CBF0">
            <w:pPr>
              <w:spacing w:before="0" w:after="0"/>
              <w:ind w:left="135" w:firstLine="0"/>
              <w:jc w:val="center"/>
            </w:pPr>
          </w:p>
        </w:tc>
        <w:tc>
          <w:tcPr>
            <w:tcW w:w="134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596D322">
            <w:pPr>
              <w:spacing w:before="0" w:after="0"/>
              <w:ind w:left="135" w:firstLine="0"/>
            </w:pPr>
          </w:p>
        </w:tc>
        <w:tc>
          <w:tcPr>
            <w:tcW w:w="28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91C109E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"https://m.edsoo.ru/7f411892"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https://m.edsoo.ru/7f411892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64ACAFA5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7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22D5F2A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1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D17EE69">
            <w:pPr>
              <w:spacing w:before="0" w:after="0"/>
              <w:ind w:left="135" w:firstLine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Цвет теплый и холодный. Цветовой контраст</w:t>
            </w:r>
          </w:p>
        </w:tc>
        <w:tc>
          <w:tcPr>
            <w:tcW w:w="11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4F495FE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FB1EF09">
            <w:pPr>
              <w:spacing w:before="0" w:after="0"/>
              <w:ind w:left="135" w:firstLine="0"/>
              <w:jc w:val="center"/>
            </w:pPr>
          </w:p>
        </w:tc>
        <w:tc>
          <w:tcPr>
            <w:tcW w:w="19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6546FE1">
            <w:pPr>
              <w:spacing w:before="0" w:after="0"/>
              <w:ind w:left="135" w:firstLine="0"/>
              <w:jc w:val="center"/>
            </w:pPr>
          </w:p>
        </w:tc>
        <w:tc>
          <w:tcPr>
            <w:tcW w:w="134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700157C">
            <w:pPr>
              <w:spacing w:before="0" w:after="0"/>
              <w:ind w:left="135" w:firstLine="0"/>
            </w:pPr>
          </w:p>
        </w:tc>
        <w:tc>
          <w:tcPr>
            <w:tcW w:w="28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6F87051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"https://m.edsoo.ru/7f411892"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https://m.edsoo.ru/7f411892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39E7DE4E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7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4AF96A1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1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3BB4F5D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Цвет звонкий, яркий и цвет тихий, мягкий. </w:t>
            </w:r>
            <w:r>
              <w:rPr>
                <w:rFonts w:ascii="Times New Roman" w:hAnsi="Times New Roman"/>
                <w:color w:val="000000"/>
                <w:sz w:val="24"/>
              </w:rPr>
              <w:t>Выразительные свойства цвета</w:t>
            </w:r>
          </w:p>
        </w:tc>
        <w:tc>
          <w:tcPr>
            <w:tcW w:w="11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E0C158D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6DE7201">
            <w:pPr>
              <w:spacing w:before="0" w:after="0"/>
              <w:ind w:left="135" w:firstLine="0"/>
              <w:jc w:val="center"/>
            </w:pPr>
          </w:p>
        </w:tc>
        <w:tc>
          <w:tcPr>
            <w:tcW w:w="19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D6260BC">
            <w:pPr>
              <w:spacing w:before="0" w:after="0"/>
              <w:ind w:left="135" w:firstLine="0"/>
              <w:jc w:val="center"/>
            </w:pPr>
          </w:p>
        </w:tc>
        <w:tc>
          <w:tcPr>
            <w:tcW w:w="134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0339B81">
            <w:pPr>
              <w:spacing w:before="0" w:after="0"/>
              <w:ind w:left="135" w:firstLine="0"/>
            </w:pPr>
          </w:p>
        </w:tc>
        <w:tc>
          <w:tcPr>
            <w:tcW w:w="28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F2EF382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"https://m.edsoo.ru/7f411892"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https://m.edsoo.ru/7f411892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1D7A0BE0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7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490B78E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1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82B5AAF">
            <w:pPr>
              <w:spacing w:before="0" w:after="0"/>
              <w:ind w:left="135" w:firstLine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ритм линий. Графические художественные материалы</w:t>
            </w:r>
          </w:p>
        </w:tc>
        <w:tc>
          <w:tcPr>
            <w:tcW w:w="11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CCA8D00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03533D7">
            <w:pPr>
              <w:spacing w:before="0" w:after="0"/>
              <w:ind w:left="135" w:firstLine="0"/>
              <w:jc w:val="center"/>
            </w:pPr>
          </w:p>
        </w:tc>
        <w:tc>
          <w:tcPr>
            <w:tcW w:w="19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C6B5AFB">
            <w:pPr>
              <w:spacing w:before="0" w:after="0"/>
              <w:ind w:left="135" w:firstLine="0"/>
              <w:jc w:val="center"/>
            </w:pPr>
          </w:p>
        </w:tc>
        <w:tc>
          <w:tcPr>
            <w:tcW w:w="134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6FAB7A3">
            <w:pPr>
              <w:spacing w:before="0" w:after="0"/>
              <w:ind w:left="135" w:firstLine="0"/>
            </w:pPr>
          </w:p>
        </w:tc>
        <w:tc>
          <w:tcPr>
            <w:tcW w:w="28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893FD9F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"https://m.edsoo.ru/7f411892"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https://m.edsoo.ru/7f411892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7ED8F35E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7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9B9F292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1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229C59F">
            <w:pPr>
              <w:spacing w:before="0" w:after="0"/>
              <w:ind w:left="135" w:firstLine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линий. Выразительные средства графики</w:t>
            </w:r>
          </w:p>
        </w:tc>
        <w:tc>
          <w:tcPr>
            <w:tcW w:w="11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8232B81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B169B67">
            <w:pPr>
              <w:spacing w:before="0" w:after="0"/>
              <w:ind w:left="135" w:firstLine="0"/>
              <w:jc w:val="center"/>
            </w:pPr>
          </w:p>
        </w:tc>
        <w:tc>
          <w:tcPr>
            <w:tcW w:w="19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81B4841">
            <w:pPr>
              <w:spacing w:before="0" w:after="0"/>
              <w:ind w:left="135" w:firstLine="0"/>
              <w:jc w:val="center"/>
            </w:pPr>
          </w:p>
        </w:tc>
        <w:tc>
          <w:tcPr>
            <w:tcW w:w="134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D1609B8">
            <w:pPr>
              <w:spacing w:before="0" w:after="0"/>
              <w:ind w:left="135" w:firstLine="0"/>
            </w:pPr>
          </w:p>
        </w:tc>
        <w:tc>
          <w:tcPr>
            <w:tcW w:w="28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082FBC0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"https://m.edsoo.ru/7f411892"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https://m.edsoo.ru/7f411892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69C98088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7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86506C9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1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B682291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Ритм пятен. Полет птиц</w:t>
            </w:r>
          </w:p>
        </w:tc>
        <w:tc>
          <w:tcPr>
            <w:tcW w:w="11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C7DD4AC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85496E6">
            <w:pPr>
              <w:spacing w:before="0" w:after="0"/>
              <w:ind w:left="135" w:firstLine="0"/>
              <w:jc w:val="center"/>
            </w:pPr>
          </w:p>
        </w:tc>
        <w:tc>
          <w:tcPr>
            <w:tcW w:w="19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7BB875F">
            <w:pPr>
              <w:spacing w:before="0" w:after="0"/>
              <w:ind w:left="135" w:firstLine="0"/>
              <w:jc w:val="center"/>
            </w:pPr>
          </w:p>
        </w:tc>
        <w:tc>
          <w:tcPr>
            <w:tcW w:w="134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28243E2">
            <w:pPr>
              <w:spacing w:before="0" w:after="0"/>
              <w:ind w:left="135" w:firstLine="0"/>
            </w:pPr>
          </w:p>
        </w:tc>
        <w:tc>
          <w:tcPr>
            <w:tcW w:w="28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1210BAB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"https://m.edsoo.ru/7f411892"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https://m.edsoo.ru/7f411892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25C1D7A6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7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9F96F80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1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59819B2">
            <w:pPr>
              <w:spacing w:before="0" w:after="0"/>
              <w:ind w:left="135" w:firstLine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пропорции. Сочетание объемов в пространстве</w:t>
            </w:r>
          </w:p>
        </w:tc>
        <w:tc>
          <w:tcPr>
            <w:tcW w:w="11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72AD2C3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F731ED5">
            <w:pPr>
              <w:spacing w:before="0" w:after="0"/>
              <w:ind w:left="135" w:firstLine="0"/>
              <w:jc w:val="center"/>
            </w:pPr>
          </w:p>
        </w:tc>
        <w:tc>
          <w:tcPr>
            <w:tcW w:w="19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F528653">
            <w:pPr>
              <w:spacing w:before="0" w:after="0"/>
              <w:ind w:left="135" w:firstLine="0"/>
              <w:jc w:val="center"/>
            </w:pPr>
          </w:p>
        </w:tc>
        <w:tc>
          <w:tcPr>
            <w:tcW w:w="134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5DE2EE5">
            <w:pPr>
              <w:spacing w:before="0" w:after="0"/>
              <w:ind w:left="135" w:firstLine="0"/>
            </w:pPr>
          </w:p>
        </w:tc>
        <w:tc>
          <w:tcPr>
            <w:tcW w:w="28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CBDDDDD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"https://m.edsoo.ru/7f411892"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https://m.edsoo.ru/7f411892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6A53AEBD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7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B00637D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1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8914B91">
            <w:pPr>
              <w:spacing w:before="0" w:after="0"/>
              <w:ind w:left="135" w:firstLine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Ритм линий и пятен на экране компьютера. Основы цифрового рисунка</w:t>
            </w:r>
          </w:p>
        </w:tc>
        <w:tc>
          <w:tcPr>
            <w:tcW w:w="11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A6DF25D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8678566">
            <w:pPr>
              <w:spacing w:before="0" w:after="0"/>
              <w:ind w:left="135" w:firstLine="0"/>
              <w:jc w:val="center"/>
            </w:pPr>
          </w:p>
        </w:tc>
        <w:tc>
          <w:tcPr>
            <w:tcW w:w="19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6CBD967">
            <w:pPr>
              <w:spacing w:before="0" w:after="0"/>
              <w:ind w:left="135" w:firstLine="0"/>
              <w:jc w:val="center"/>
            </w:pPr>
          </w:p>
        </w:tc>
        <w:tc>
          <w:tcPr>
            <w:tcW w:w="134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2C74A6D">
            <w:pPr>
              <w:spacing w:before="0" w:after="0"/>
              <w:ind w:left="135" w:firstLine="0"/>
            </w:pPr>
          </w:p>
        </w:tc>
        <w:tc>
          <w:tcPr>
            <w:tcW w:w="28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F256775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"https://m.edsoo.ru/7f411892"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https://m.edsoo.ru/7f411892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56923D8C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7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B12FECF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1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45092C0">
            <w:pPr>
              <w:spacing w:before="0" w:after="0"/>
              <w:ind w:left="135" w:firstLine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GIF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-анимация простого изображения. Анимация простого изображения</w:t>
            </w:r>
          </w:p>
        </w:tc>
        <w:tc>
          <w:tcPr>
            <w:tcW w:w="11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7F1544F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80AB9BE">
            <w:pPr>
              <w:spacing w:before="0" w:after="0"/>
              <w:ind w:left="135" w:firstLine="0"/>
              <w:jc w:val="center"/>
            </w:pPr>
          </w:p>
        </w:tc>
        <w:tc>
          <w:tcPr>
            <w:tcW w:w="19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DA45ED8">
            <w:pPr>
              <w:spacing w:before="0" w:after="0"/>
              <w:ind w:left="135" w:firstLine="0"/>
              <w:jc w:val="center"/>
            </w:pPr>
          </w:p>
        </w:tc>
        <w:tc>
          <w:tcPr>
            <w:tcW w:w="134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8F0315E">
            <w:pPr>
              <w:spacing w:before="0" w:after="0"/>
              <w:ind w:left="135" w:firstLine="0"/>
            </w:pPr>
          </w:p>
        </w:tc>
        <w:tc>
          <w:tcPr>
            <w:tcW w:w="28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2EE23B7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"https://m.edsoo.ru/7f411892"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https://m.edsoo.ru/7f411892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218D8C6C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7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23BFB73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1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AAE8CB8">
            <w:pPr>
              <w:spacing w:before="0" w:after="0"/>
              <w:ind w:left="135" w:firstLine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Весна. Коллективная работа. Обобщение материала</w:t>
            </w:r>
          </w:p>
        </w:tc>
        <w:tc>
          <w:tcPr>
            <w:tcW w:w="11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247159D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FBCD5CA">
            <w:pPr>
              <w:spacing w:before="0" w:after="0"/>
              <w:ind w:left="135" w:firstLine="0"/>
              <w:jc w:val="center"/>
            </w:pPr>
          </w:p>
        </w:tc>
        <w:tc>
          <w:tcPr>
            <w:tcW w:w="19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C404AD7">
            <w:pPr>
              <w:spacing w:before="0" w:after="0"/>
              <w:ind w:left="135" w:firstLine="0"/>
              <w:jc w:val="center"/>
            </w:pPr>
          </w:p>
        </w:tc>
        <w:tc>
          <w:tcPr>
            <w:tcW w:w="134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EE5E0A0">
            <w:pPr>
              <w:spacing w:before="0" w:after="0"/>
              <w:ind w:left="135" w:firstLine="0"/>
            </w:pPr>
          </w:p>
        </w:tc>
        <w:tc>
          <w:tcPr>
            <w:tcW w:w="28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EB208D8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"https://m.edsoo.ru/7f411892"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https://m.edsoo.ru/7f411892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519D54C3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494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473D144">
            <w:pPr>
              <w:spacing w:before="0" w:after="0"/>
              <w:ind w:left="135" w:firstLine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FD670A9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2924E40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96FA1BD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18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74327E1">
            <w:pPr>
              <w:widowControl/>
              <w:bidi w:val="0"/>
              <w:spacing w:before="0" w:after="200" w:line="276" w:lineRule="auto"/>
              <w:jc w:val="left"/>
            </w:pPr>
          </w:p>
        </w:tc>
      </w:tr>
    </w:tbl>
    <w:p w14:paraId="5DBBD076">
      <w:pPr>
        <w:sectPr>
          <w:pgSz w:w="16383" w:h="11906" w:orient="landscape"/>
          <w:pgMar w:top="1134" w:right="850" w:bottom="1134" w:left="1701" w:header="0" w:footer="0" w:gutter="0"/>
          <w:pgNumType w:fmt="decimal"/>
          <w:cols w:space="720" w:num="1"/>
          <w:formProt w:val="0"/>
          <w:docGrid w:linePitch="100" w:charSpace="4096"/>
        </w:sectPr>
      </w:pPr>
    </w:p>
    <w:p w14:paraId="3C317C4D">
      <w:pPr>
        <w:spacing w:before="0" w:after="0"/>
        <w:ind w:left="120" w:firstLine="0"/>
      </w:pPr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Style w:val="7"/>
        <w:tblW w:w="14040" w:type="dxa"/>
        <w:tblInd w:w="0" w:type="dxa"/>
        <w:tblLayout w:type="autofit"/>
        <w:tblCellMar>
          <w:top w:w="50" w:type="dxa"/>
          <w:left w:w="100" w:type="dxa"/>
          <w:bottom w:w="0" w:type="dxa"/>
          <w:right w:w="108" w:type="dxa"/>
        </w:tblCellMar>
      </w:tblPr>
      <w:tblGrid>
        <w:gridCol w:w="967"/>
        <w:gridCol w:w="3889"/>
        <w:gridCol w:w="1226"/>
        <w:gridCol w:w="1840"/>
        <w:gridCol w:w="1910"/>
        <w:gridCol w:w="1346"/>
        <w:gridCol w:w="2862"/>
      </w:tblGrid>
      <w:tr w14:paraId="5E9B76BB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67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93F5697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B8946A9">
            <w:pPr>
              <w:spacing w:before="0" w:after="0"/>
              <w:ind w:left="135" w:firstLine="0"/>
            </w:pPr>
          </w:p>
        </w:tc>
        <w:tc>
          <w:tcPr>
            <w:tcW w:w="3889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8223F0C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25308E29">
            <w:pPr>
              <w:spacing w:before="0" w:after="0"/>
              <w:ind w:left="135" w:firstLine="0"/>
            </w:pPr>
          </w:p>
        </w:tc>
        <w:tc>
          <w:tcPr>
            <w:tcW w:w="4976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59C2EB0">
            <w:pPr>
              <w:spacing w:before="0"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6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04A5F0A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1CB0FFDE">
            <w:pPr>
              <w:spacing w:before="0" w:after="0"/>
              <w:ind w:left="135" w:firstLine="0"/>
            </w:pPr>
          </w:p>
        </w:tc>
        <w:tc>
          <w:tcPr>
            <w:tcW w:w="2861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5F59962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583489DE">
            <w:pPr>
              <w:spacing w:before="0" w:after="0"/>
              <w:ind w:left="135" w:firstLine="0"/>
            </w:pPr>
          </w:p>
        </w:tc>
      </w:tr>
      <w:tr w14:paraId="42BED6CF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67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 w14:paraId="77E72088">
            <w:pPr>
              <w:widowControl/>
              <w:bidi w:val="0"/>
              <w:spacing w:before="0" w:after="200" w:line="276" w:lineRule="auto"/>
              <w:jc w:val="left"/>
            </w:pPr>
          </w:p>
        </w:tc>
        <w:tc>
          <w:tcPr>
            <w:tcW w:w="3889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 w14:paraId="396B8362">
            <w:pPr>
              <w:widowControl/>
              <w:bidi w:val="0"/>
              <w:spacing w:before="0" w:after="200" w:line="276" w:lineRule="auto"/>
              <w:jc w:val="left"/>
            </w:pPr>
          </w:p>
        </w:tc>
        <w:tc>
          <w:tcPr>
            <w:tcW w:w="12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DB4F089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433E40C">
            <w:pPr>
              <w:spacing w:before="0" w:after="0"/>
              <w:ind w:left="135" w:firstLine="0"/>
            </w:pP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20C1F66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7937132">
            <w:pPr>
              <w:spacing w:before="0" w:after="0"/>
              <w:ind w:left="135" w:firstLine="0"/>
            </w:pP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F854F24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A77E2EB">
            <w:pPr>
              <w:spacing w:before="0" w:after="0"/>
              <w:ind w:left="135" w:firstLine="0"/>
            </w:pPr>
          </w:p>
        </w:tc>
        <w:tc>
          <w:tcPr>
            <w:tcW w:w="1346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 w14:paraId="4B9A5D75">
            <w:pPr>
              <w:widowControl/>
              <w:bidi w:val="0"/>
              <w:spacing w:before="0" w:after="200" w:line="276" w:lineRule="auto"/>
              <w:jc w:val="left"/>
            </w:pPr>
          </w:p>
        </w:tc>
        <w:tc>
          <w:tcPr>
            <w:tcW w:w="2861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 w14:paraId="32D65C73">
            <w:pPr>
              <w:widowControl/>
              <w:bidi w:val="0"/>
              <w:spacing w:before="0" w:after="200" w:line="276" w:lineRule="auto"/>
              <w:jc w:val="left"/>
            </w:pPr>
          </w:p>
        </w:tc>
      </w:tr>
      <w:tr w14:paraId="2C5E9E95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E299523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3A6380D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Разнообразие природного ландшафта России. Горы и степи в пейзажной живописи. </w:t>
            </w:r>
            <w:r>
              <w:rPr>
                <w:rFonts w:ascii="Times New Roman" w:hAnsi="Times New Roman"/>
                <w:color w:val="000000"/>
                <w:sz w:val="24"/>
              </w:rPr>
              <w:t>(Высота линии горизонта)</w:t>
            </w:r>
          </w:p>
        </w:tc>
        <w:tc>
          <w:tcPr>
            <w:tcW w:w="12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B4E812D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16AEBEE">
            <w:pPr>
              <w:spacing w:before="0" w:after="0"/>
              <w:ind w:left="135" w:firstLine="0"/>
              <w:jc w:val="center"/>
            </w:pP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007A787">
            <w:pPr>
              <w:spacing w:before="0" w:after="0"/>
              <w:ind w:left="135" w:firstLine="0"/>
              <w:jc w:val="center"/>
            </w:pPr>
          </w:p>
        </w:tc>
        <w:tc>
          <w:tcPr>
            <w:tcW w:w="134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B08B767">
            <w:pPr>
              <w:spacing w:before="0" w:after="0"/>
              <w:ind w:left="135" w:firstLine="0"/>
            </w:pPr>
          </w:p>
        </w:tc>
        <w:tc>
          <w:tcPr>
            <w:tcW w:w="28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C8FB2F3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"https://m.edsoo.ru/8a14dd4e"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dd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2F9D97D5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FAD55C1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65D464A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Пейзаж родной земли. Красота среднерусской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перспективного построения пространства</w:t>
            </w:r>
          </w:p>
        </w:tc>
        <w:tc>
          <w:tcPr>
            <w:tcW w:w="12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3018D9F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0FDA84F">
            <w:pPr>
              <w:spacing w:before="0" w:after="0"/>
              <w:ind w:left="135" w:firstLine="0"/>
              <w:jc w:val="center"/>
            </w:pP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CEEBF33">
            <w:pPr>
              <w:spacing w:before="0" w:after="0"/>
              <w:ind w:left="135" w:firstLine="0"/>
              <w:jc w:val="center"/>
            </w:pPr>
          </w:p>
        </w:tc>
        <w:tc>
          <w:tcPr>
            <w:tcW w:w="134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AD1C732">
            <w:pPr>
              <w:spacing w:before="0" w:after="0"/>
              <w:ind w:left="135" w:firstLine="0"/>
            </w:pPr>
          </w:p>
        </w:tc>
        <w:tc>
          <w:tcPr>
            <w:tcW w:w="28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2C653DF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"https://m.edsoo.ru/8a14d4ca"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</w:rPr>
              <w:t>ca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fldChar w:fldCharType="begin"/>
            </w:r>
            <w:r>
              <w:instrText xml:space="preserve"> HYPERLINK "https://m.edsoo.ru/8a150e90"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150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90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0FD64746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C46675C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69CBBF8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Деревня – деревянный мир. Конструкция и декор избы. </w:t>
            </w:r>
            <w:r>
              <w:rPr>
                <w:rFonts w:ascii="Times New Roman" w:hAnsi="Times New Roman"/>
                <w:color w:val="000000"/>
                <w:sz w:val="24"/>
              </w:rPr>
              <w:t>Единство красоты и пользы</w:t>
            </w:r>
          </w:p>
        </w:tc>
        <w:tc>
          <w:tcPr>
            <w:tcW w:w="12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1DD3099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89F15C4">
            <w:pPr>
              <w:spacing w:before="0" w:after="0"/>
              <w:ind w:left="135" w:firstLine="0"/>
              <w:jc w:val="center"/>
            </w:pP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FC37B7D">
            <w:pPr>
              <w:spacing w:before="0" w:after="0"/>
              <w:ind w:left="135" w:firstLine="0"/>
              <w:jc w:val="center"/>
            </w:pPr>
          </w:p>
        </w:tc>
        <w:tc>
          <w:tcPr>
            <w:tcW w:w="134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AB501F7">
            <w:pPr>
              <w:spacing w:before="0" w:after="0"/>
              <w:ind w:left="135" w:firstLine="0"/>
            </w:pPr>
          </w:p>
        </w:tc>
        <w:tc>
          <w:tcPr>
            <w:tcW w:w="28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B69B562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"https://m.edsoo.ru/8a14f630"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630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fldChar w:fldCharType="begin"/>
            </w:r>
            <w:r>
              <w:instrText xml:space="preserve"> HYPERLINK "https://m.edsoo.ru/8a14eafa"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eafa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3D010140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42D5549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91A5043">
            <w:pPr>
              <w:spacing w:before="0" w:after="0"/>
              <w:ind w:left="135" w:firstLine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Деревня – деревянный мир: русское деревянное зодчество</w:t>
            </w:r>
          </w:p>
        </w:tc>
        <w:tc>
          <w:tcPr>
            <w:tcW w:w="12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C2BBC8C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1168068">
            <w:pPr>
              <w:spacing w:before="0" w:after="0"/>
              <w:ind w:left="135" w:firstLine="0"/>
              <w:jc w:val="center"/>
            </w:pP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CF7C290">
            <w:pPr>
              <w:spacing w:before="0" w:after="0"/>
              <w:ind w:left="135" w:firstLine="0"/>
              <w:jc w:val="center"/>
            </w:pPr>
          </w:p>
        </w:tc>
        <w:tc>
          <w:tcPr>
            <w:tcW w:w="134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10D7AA4">
            <w:pPr>
              <w:spacing w:before="0" w:after="0"/>
              <w:ind w:left="135" w:firstLine="0"/>
            </w:pPr>
          </w:p>
        </w:tc>
        <w:tc>
          <w:tcPr>
            <w:tcW w:w="28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5245951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"https://m.edsoo.ru/8a151070"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151070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4DF18411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BE9C095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0E08729">
            <w:pPr>
              <w:spacing w:before="0" w:after="0"/>
              <w:ind w:left="135" w:firstLine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Красота человека: традиционная красота женского образа в отечественном искусстве</w:t>
            </w:r>
          </w:p>
        </w:tc>
        <w:tc>
          <w:tcPr>
            <w:tcW w:w="12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921FAD0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8428086">
            <w:pPr>
              <w:spacing w:before="0" w:after="0"/>
              <w:ind w:left="135" w:firstLine="0"/>
              <w:jc w:val="center"/>
            </w:pP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219F529">
            <w:pPr>
              <w:spacing w:before="0" w:after="0"/>
              <w:ind w:left="135" w:firstLine="0"/>
              <w:jc w:val="center"/>
            </w:pPr>
          </w:p>
        </w:tc>
        <w:tc>
          <w:tcPr>
            <w:tcW w:w="134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11B7911">
            <w:pPr>
              <w:spacing w:before="0" w:after="0"/>
              <w:ind w:left="135" w:firstLine="0"/>
            </w:pPr>
          </w:p>
        </w:tc>
        <w:tc>
          <w:tcPr>
            <w:tcW w:w="28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C8CE9A9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"https://m.edsoo.ru/7f411892"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https://m.edsoo.ru/7f411892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2D6B19E5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12C9FF2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D5D8297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Красота человека: традиционная красота мужского образа. </w:t>
            </w:r>
            <w:r>
              <w:rPr>
                <w:rFonts w:ascii="Times New Roman" w:hAnsi="Times New Roman"/>
                <w:color w:val="000000"/>
                <w:sz w:val="24"/>
              </w:rPr>
              <w:t>Добрый молодец</w:t>
            </w:r>
          </w:p>
        </w:tc>
        <w:tc>
          <w:tcPr>
            <w:tcW w:w="12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DB2A377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1D60A0B">
            <w:pPr>
              <w:spacing w:before="0" w:after="0"/>
              <w:ind w:left="135" w:firstLine="0"/>
              <w:jc w:val="center"/>
            </w:pP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A4291D5">
            <w:pPr>
              <w:spacing w:before="0" w:after="0"/>
              <w:ind w:left="135" w:firstLine="0"/>
              <w:jc w:val="center"/>
            </w:pPr>
          </w:p>
        </w:tc>
        <w:tc>
          <w:tcPr>
            <w:tcW w:w="134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E3344B5">
            <w:pPr>
              <w:spacing w:before="0" w:after="0"/>
              <w:ind w:left="135" w:firstLine="0"/>
            </w:pPr>
          </w:p>
        </w:tc>
        <w:tc>
          <w:tcPr>
            <w:tcW w:w="28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37ACDC2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"https://m.edsoo.ru/8a14ede8"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ede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fldChar w:fldCharType="begin"/>
            </w:r>
            <w:r>
              <w:instrText xml:space="preserve"> HYPERLINK "https://m.edsoo.ru/8a14d7b8"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7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18FDC0E7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7694083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DCC70B6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Народные праздники - образ радости и счастливой жизни. </w:t>
            </w:r>
            <w:r>
              <w:rPr>
                <w:rFonts w:ascii="Times New Roman" w:hAnsi="Times New Roman"/>
                <w:color w:val="000000"/>
                <w:sz w:val="24"/>
              </w:rPr>
              <w:t>Коллективное панно. Сюжетная композиция</w:t>
            </w:r>
          </w:p>
        </w:tc>
        <w:tc>
          <w:tcPr>
            <w:tcW w:w="12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B45E798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29F902C">
            <w:pPr>
              <w:spacing w:before="0" w:after="0"/>
              <w:ind w:left="135" w:firstLine="0"/>
              <w:jc w:val="center"/>
            </w:pP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E62EEEA">
            <w:pPr>
              <w:spacing w:before="0" w:after="0"/>
              <w:ind w:left="135" w:firstLine="0"/>
              <w:jc w:val="center"/>
            </w:pPr>
          </w:p>
        </w:tc>
        <w:tc>
          <w:tcPr>
            <w:tcW w:w="134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AA63E01">
            <w:pPr>
              <w:spacing w:before="0" w:after="0"/>
              <w:ind w:left="135" w:firstLine="0"/>
            </w:pPr>
          </w:p>
        </w:tc>
        <w:tc>
          <w:tcPr>
            <w:tcW w:w="28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FD2D60B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"https://m.edsoo.ru/8a14e302"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302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3F81E7BF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76DC226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0EBC215">
            <w:pPr>
              <w:spacing w:before="0" w:after="0"/>
              <w:ind w:left="135" w:firstLine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Каждый народ строит, украшает, изображает. Традиционный образ сельской жизни. Роль природных условий в характере традиционной культуры народа</w:t>
            </w:r>
          </w:p>
        </w:tc>
        <w:tc>
          <w:tcPr>
            <w:tcW w:w="12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D0D21DF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464036B">
            <w:pPr>
              <w:spacing w:before="0" w:after="0"/>
              <w:ind w:left="135" w:firstLine="0"/>
              <w:jc w:val="center"/>
            </w:pP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946EF80">
            <w:pPr>
              <w:spacing w:before="0" w:after="0"/>
              <w:ind w:left="135" w:firstLine="0"/>
              <w:jc w:val="center"/>
            </w:pPr>
          </w:p>
        </w:tc>
        <w:tc>
          <w:tcPr>
            <w:tcW w:w="134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6A7091E">
            <w:pPr>
              <w:spacing w:before="0" w:after="0"/>
              <w:ind w:left="135" w:firstLine="0"/>
            </w:pPr>
          </w:p>
        </w:tc>
        <w:tc>
          <w:tcPr>
            <w:tcW w:w="28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01E10CB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"https://m.edsoo.ru/8a14e938"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938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4390A79F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C90796A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4BCC48B">
            <w:pPr>
              <w:spacing w:before="0" w:after="0"/>
              <w:ind w:left="135" w:firstLine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Родной угол. Образ древнерусского города-крепости</w:t>
            </w:r>
          </w:p>
        </w:tc>
        <w:tc>
          <w:tcPr>
            <w:tcW w:w="12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B05B9C6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91C8F83">
            <w:pPr>
              <w:spacing w:before="0" w:after="0"/>
              <w:ind w:left="135" w:firstLine="0"/>
              <w:jc w:val="center"/>
            </w:pP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7BDCCCE">
            <w:pPr>
              <w:spacing w:before="0" w:after="0"/>
              <w:ind w:left="135" w:firstLine="0"/>
              <w:jc w:val="center"/>
            </w:pPr>
          </w:p>
        </w:tc>
        <w:tc>
          <w:tcPr>
            <w:tcW w:w="134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1706F88">
            <w:pPr>
              <w:spacing w:before="0" w:after="0"/>
              <w:ind w:left="135" w:firstLine="0"/>
            </w:pPr>
          </w:p>
        </w:tc>
        <w:tc>
          <w:tcPr>
            <w:tcW w:w="28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6A22905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"https://m.edsoo.ru/8a14fcca"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fcca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4AEDC167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021B769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F04BA3B">
            <w:pPr>
              <w:spacing w:before="0" w:after="0"/>
              <w:ind w:left="135" w:firstLine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Древние соборы. Конструкция и символика древнерусского каменного храма</w:t>
            </w:r>
          </w:p>
        </w:tc>
        <w:tc>
          <w:tcPr>
            <w:tcW w:w="12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B1F8868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0373934">
            <w:pPr>
              <w:spacing w:before="0" w:after="0"/>
              <w:ind w:left="135" w:firstLine="0"/>
              <w:jc w:val="center"/>
            </w:pP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DF857F0">
            <w:pPr>
              <w:spacing w:before="0" w:after="0"/>
              <w:ind w:left="135" w:firstLine="0"/>
              <w:jc w:val="center"/>
            </w:pPr>
          </w:p>
        </w:tc>
        <w:tc>
          <w:tcPr>
            <w:tcW w:w="134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A5C8AE8">
            <w:pPr>
              <w:spacing w:before="0" w:after="0"/>
              <w:ind w:left="135" w:firstLine="0"/>
            </w:pPr>
          </w:p>
        </w:tc>
        <w:tc>
          <w:tcPr>
            <w:tcW w:w="28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B3FF33C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"https://m.edsoo.ru/8a14f838"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838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304370F7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2C73772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9ABA755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Русской земли. Конструкция древнего города. </w:t>
            </w:r>
            <w:r>
              <w:rPr>
                <w:rFonts w:ascii="Times New Roman" w:hAnsi="Times New Roman"/>
                <w:color w:val="000000"/>
                <w:sz w:val="24"/>
              </w:rPr>
              <w:t>Пространство городской среды</w:t>
            </w:r>
          </w:p>
        </w:tc>
        <w:tc>
          <w:tcPr>
            <w:tcW w:w="12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5C099AF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12D536F">
            <w:pPr>
              <w:spacing w:before="0" w:after="0"/>
              <w:ind w:left="135" w:firstLine="0"/>
              <w:jc w:val="center"/>
            </w:pP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9DC23C4">
            <w:pPr>
              <w:spacing w:before="0" w:after="0"/>
              <w:ind w:left="135" w:firstLine="0"/>
              <w:jc w:val="center"/>
            </w:pPr>
          </w:p>
        </w:tc>
        <w:tc>
          <w:tcPr>
            <w:tcW w:w="134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EFD580A">
            <w:pPr>
              <w:spacing w:before="0" w:after="0"/>
              <w:ind w:left="135" w:firstLine="0"/>
            </w:pPr>
          </w:p>
        </w:tc>
        <w:tc>
          <w:tcPr>
            <w:tcW w:w="28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DF2CD8F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"https://m.edsoo.ru/7f411892"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https://m.edsoo.ru/7f411892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0379D64E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B16679A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8EBA96B">
            <w:pPr>
              <w:spacing w:before="0" w:after="0"/>
              <w:ind w:left="135" w:firstLine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Города русской земли. Общее в конструкции и особый характер в образе каждого древнего города. Особенности архитектуры Великого Новгорода, Пскова, Суздали, Москвы и других исторических городов нашей Родины</w:t>
            </w:r>
          </w:p>
        </w:tc>
        <w:tc>
          <w:tcPr>
            <w:tcW w:w="12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8535C5D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8A17FF5">
            <w:pPr>
              <w:spacing w:before="0" w:after="0"/>
              <w:ind w:left="135" w:firstLine="0"/>
              <w:jc w:val="center"/>
            </w:pP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6ABB6F3">
            <w:pPr>
              <w:spacing w:before="0" w:after="0"/>
              <w:ind w:left="135" w:firstLine="0"/>
              <w:jc w:val="center"/>
            </w:pPr>
          </w:p>
        </w:tc>
        <w:tc>
          <w:tcPr>
            <w:tcW w:w="134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B797F6C">
            <w:pPr>
              <w:spacing w:before="0" w:after="0"/>
              <w:ind w:left="135" w:firstLine="0"/>
            </w:pPr>
          </w:p>
        </w:tc>
        <w:tc>
          <w:tcPr>
            <w:tcW w:w="28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695036E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"https://m.edsoo.ru/8a14db64"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db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64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7988F399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06CFEFC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8A28411">
            <w:pPr>
              <w:spacing w:before="0" w:after="0"/>
              <w:ind w:left="135" w:firstLine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Узорочье теремов. Интерьеры теремных палат</w:t>
            </w:r>
          </w:p>
        </w:tc>
        <w:tc>
          <w:tcPr>
            <w:tcW w:w="12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B45622C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CA9548B">
            <w:pPr>
              <w:spacing w:before="0" w:after="0"/>
              <w:ind w:left="135" w:firstLine="0"/>
              <w:jc w:val="center"/>
            </w:pP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DFB3AF4">
            <w:pPr>
              <w:spacing w:before="0" w:after="0"/>
              <w:ind w:left="135" w:firstLine="0"/>
              <w:jc w:val="center"/>
            </w:pPr>
          </w:p>
        </w:tc>
        <w:tc>
          <w:tcPr>
            <w:tcW w:w="134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408D55A">
            <w:pPr>
              <w:spacing w:before="0" w:after="0"/>
              <w:ind w:left="135" w:firstLine="0"/>
            </w:pPr>
          </w:p>
        </w:tc>
        <w:tc>
          <w:tcPr>
            <w:tcW w:w="28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E6B9FD7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"https://m.edsoo.ru/8a14ec6c"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ec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1BD02696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0EB5F3D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5E5CF6E">
            <w:pPr>
              <w:spacing w:before="0" w:after="0"/>
              <w:ind w:left="135" w:firstLine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Наряды в царско-княжеских палатах. Декор предметов быта и одежды</w:t>
            </w:r>
          </w:p>
        </w:tc>
        <w:tc>
          <w:tcPr>
            <w:tcW w:w="12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18897BC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6724B92">
            <w:pPr>
              <w:spacing w:before="0" w:after="0"/>
              <w:ind w:left="135" w:firstLine="0"/>
              <w:jc w:val="center"/>
            </w:pP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BBA43ED">
            <w:pPr>
              <w:spacing w:before="0" w:after="0"/>
              <w:ind w:left="135" w:firstLine="0"/>
              <w:jc w:val="center"/>
            </w:pPr>
          </w:p>
        </w:tc>
        <w:tc>
          <w:tcPr>
            <w:tcW w:w="134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A95F8B3">
            <w:pPr>
              <w:spacing w:before="0" w:after="0"/>
              <w:ind w:left="135" w:firstLine="0"/>
            </w:pPr>
          </w:p>
        </w:tc>
        <w:tc>
          <w:tcPr>
            <w:tcW w:w="28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F12ED47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"https://m.edsoo.ru/7f411892"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https://m.edsoo.ru/7f411892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2A060CE8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36CFB2C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733ADAF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Пир в теремных палатах. Коллективное панно. </w:t>
            </w:r>
            <w:r>
              <w:rPr>
                <w:rFonts w:ascii="Times New Roman" w:hAnsi="Times New Roman"/>
                <w:color w:val="000000"/>
                <w:sz w:val="24"/>
              </w:rPr>
              <w:t>Сюжетная композиция. Аппликация</w:t>
            </w:r>
          </w:p>
        </w:tc>
        <w:tc>
          <w:tcPr>
            <w:tcW w:w="12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EC1327C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1C0D52F">
            <w:pPr>
              <w:spacing w:before="0" w:after="0"/>
              <w:ind w:left="135" w:firstLine="0"/>
              <w:jc w:val="center"/>
            </w:pP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90BE0B5">
            <w:pPr>
              <w:spacing w:before="0" w:after="0"/>
              <w:ind w:left="135" w:firstLine="0"/>
              <w:jc w:val="center"/>
            </w:pPr>
          </w:p>
        </w:tc>
        <w:tc>
          <w:tcPr>
            <w:tcW w:w="134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7B3B120">
            <w:pPr>
              <w:spacing w:before="0" w:after="0"/>
              <w:ind w:left="135" w:firstLine="0"/>
            </w:pPr>
          </w:p>
        </w:tc>
        <w:tc>
          <w:tcPr>
            <w:tcW w:w="28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E29B8C9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"https://m.edsoo.ru/7f411892"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https://m.edsoo.ru/7f411892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5029D643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2979BC5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7DFC657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народов мира. Народы гор и степей. Пейзаж и традиционное жилище. Сакля. </w:t>
            </w:r>
            <w:r>
              <w:rPr>
                <w:rFonts w:ascii="Times New Roman" w:hAnsi="Times New Roman"/>
                <w:color w:val="000000"/>
                <w:sz w:val="24"/>
              </w:rPr>
              <w:t>Юрта – конструкция и символика в постройке</w:t>
            </w:r>
          </w:p>
        </w:tc>
        <w:tc>
          <w:tcPr>
            <w:tcW w:w="12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4E4DAC5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37CB1B8">
            <w:pPr>
              <w:spacing w:before="0" w:after="0"/>
              <w:ind w:left="135" w:firstLine="0"/>
              <w:jc w:val="center"/>
            </w:pP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9C2520D">
            <w:pPr>
              <w:spacing w:before="0" w:after="0"/>
              <w:ind w:left="135" w:firstLine="0"/>
              <w:jc w:val="center"/>
            </w:pPr>
          </w:p>
        </w:tc>
        <w:tc>
          <w:tcPr>
            <w:tcW w:w="134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2F2E8A4">
            <w:pPr>
              <w:spacing w:before="0" w:after="0"/>
              <w:ind w:left="135" w:firstLine="0"/>
            </w:pPr>
          </w:p>
        </w:tc>
        <w:tc>
          <w:tcPr>
            <w:tcW w:w="28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1177785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"https://m.edsoo.ru/8a14f270"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270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038A6D74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72C0568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08E6F50">
            <w:pPr>
              <w:spacing w:before="0" w:after="0"/>
              <w:ind w:left="135" w:firstLine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Материалы и форма бытовых предметов. Знаки, мотивы и символы орнаментов у народов степей и гор</w:t>
            </w:r>
          </w:p>
        </w:tc>
        <w:tc>
          <w:tcPr>
            <w:tcW w:w="12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AC6A190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450188B">
            <w:pPr>
              <w:spacing w:before="0" w:after="0"/>
              <w:ind w:left="135" w:firstLine="0"/>
              <w:jc w:val="center"/>
            </w:pP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42B5D05">
            <w:pPr>
              <w:spacing w:before="0" w:after="0"/>
              <w:ind w:left="135" w:firstLine="0"/>
              <w:jc w:val="center"/>
            </w:pPr>
          </w:p>
        </w:tc>
        <w:tc>
          <w:tcPr>
            <w:tcW w:w="134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2FD2B7A">
            <w:pPr>
              <w:spacing w:before="0" w:after="0"/>
              <w:ind w:left="135" w:firstLine="0"/>
            </w:pPr>
          </w:p>
        </w:tc>
        <w:tc>
          <w:tcPr>
            <w:tcW w:w="28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3953FEB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"https://m.edsoo.ru/7f411892"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https://m.edsoo.ru/7f411892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01CB1127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4495B83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41C453B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человека в природе гор и степей. Красота пейзажа с традиционными постройками. </w:t>
            </w:r>
            <w:r>
              <w:rPr>
                <w:rFonts w:ascii="Times New Roman" w:hAnsi="Times New Roman"/>
                <w:color w:val="000000"/>
                <w:sz w:val="24"/>
              </w:rPr>
              <w:t>Сюжетная композиция живописными или графическими материалами</w:t>
            </w:r>
          </w:p>
        </w:tc>
        <w:tc>
          <w:tcPr>
            <w:tcW w:w="12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C338CEF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3A72C1C">
            <w:pPr>
              <w:spacing w:before="0" w:after="0"/>
              <w:ind w:left="135" w:firstLine="0"/>
              <w:jc w:val="center"/>
            </w:pP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B0546AB">
            <w:pPr>
              <w:spacing w:before="0" w:after="0"/>
              <w:ind w:left="135" w:firstLine="0"/>
              <w:jc w:val="center"/>
            </w:pPr>
          </w:p>
        </w:tc>
        <w:tc>
          <w:tcPr>
            <w:tcW w:w="134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B6AF45A">
            <w:pPr>
              <w:spacing w:before="0" w:after="0"/>
              <w:ind w:left="135" w:firstLine="0"/>
            </w:pPr>
          </w:p>
        </w:tc>
        <w:tc>
          <w:tcPr>
            <w:tcW w:w="28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991C03F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"https://m.edsoo.ru/7f411892"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https://m.edsoo.ru/7f411892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445C9D1B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BFC19BF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1DBB188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Художественная культура народов мира. Образ природы в японской культуре. </w:t>
            </w:r>
            <w:r>
              <w:rPr>
                <w:rFonts w:ascii="Times New Roman" w:hAnsi="Times New Roman"/>
                <w:color w:val="000000"/>
                <w:sz w:val="24"/>
              </w:rPr>
              <w:t>Пагода</w:t>
            </w:r>
          </w:p>
        </w:tc>
        <w:tc>
          <w:tcPr>
            <w:tcW w:w="12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D024BCF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00A051A">
            <w:pPr>
              <w:spacing w:before="0" w:after="0"/>
              <w:ind w:left="135" w:firstLine="0"/>
              <w:jc w:val="center"/>
            </w:pP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9E4364C">
            <w:pPr>
              <w:spacing w:before="0" w:after="0"/>
              <w:ind w:left="135" w:firstLine="0"/>
              <w:jc w:val="center"/>
            </w:pPr>
          </w:p>
        </w:tc>
        <w:tc>
          <w:tcPr>
            <w:tcW w:w="134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454CC81">
            <w:pPr>
              <w:spacing w:before="0" w:after="0"/>
              <w:ind w:left="135" w:firstLine="0"/>
            </w:pPr>
          </w:p>
        </w:tc>
        <w:tc>
          <w:tcPr>
            <w:tcW w:w="28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0C51727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"https://m.edsoo.ru/7f411892"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https://m.edsoo.ru/7f411892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186E72AE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66BA51A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7C09734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человека в японском искусстве. </w:t>
            </w:r>
            <w:r>
              <w:rPr>
                <w:rFonts w:ascii="Times New Roman" w:hAnsi="Times New Roman"/>
                <w:color w:val="000000"/>
                <w:sz w:val="24"/>
              </w:rPr>
              <w:t>Традиционные праздники. Коллективное панно</w:t>
            </w:r>
          </w:p>
        </w:tc>
        <w:tc>
          <w:tcPr>
            <w:tcW w:w="12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FCD42F7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902F3D3">
            <w:pPr>
              <w:spacing w:before="0" w:after="0"/>
              <w:ind w:left="135" w:firstLine="0"/>
              <w:jc w:val="center"/>
            </w:pP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A6528A1">
            <w:pPr>
              <w:spacing w:before="0" w:after="0"/>
              <w:ind w:left="135" w:firstLine="0"/>
              <w:jc w:val="center"/>
            </w:pPr>
          </w:p>
        </w:tc>
        <w:tc>
          <w:tcPr>
            <w:tcW w:w="134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0ACD9F8">
            <w:pPr>
              <w:spacing w:before="0" w:after="0"/>
              <w:ind w:left="135" w:firstLine="0"/>
            </w:pPr>
          </w:p>
        </w:tc>
        <w:tc>
          <w:tcPr>
            <w:tcW w:w="28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1F07EF6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"https://m.edsoo.ru/8a14f036"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036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428B07C4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1E4A00B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B90B6BE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в пустыне. Архитектура народов мира. </w:t>
            </w:r>
            <w:r>
              <w:rPr>
                <w:rFonts w:ascii="Times New Roman" w:hAnsi="Times New Roman"/>
                <w:color w:val="000000"/>
                <w:sz w:val="24"/>
              </w:rPr>
              <w:t>Мечеть</w:t>
            </w:r>
          </w:p>
        </w:tc>
        <w:tc>
          <w:tcPr>
            <w:tcW w:w="12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0656E1A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8368946">
            <w:pPr>
              <w:spacing w:before="0" w:after="0"/>
              <w:ind w:left="135" w:firstLine="0"/>
              <w:jc w:val="center"/>
            </w:pP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3F45719">
            <w:pPr>
              <w:spacing w:before="0" w:after="0"/>
              <w:ind w:left="135" w:firstLine="0"/>
              <w:jc w:val="center"/>
            </w:pPr>
          </w:p>
        </w:tc>
        <w:tc>
          <w:tcPr>
            <w:tcW w:w="134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5CDAA8E">
            <w:pPr>
              <w:spacing w:before="0" w:after="0"/>
              <w:ind w:left="135" w:firstLine="0"/>
            </w:pPr>
          </w:p>
        </w:tc>
        <w:tc>
          <w:tcPr>
            <w:tcW w:w="28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811F4FC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"https://m.edsoo.ru/7f411892"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https://m.edsoo.ru/7f411892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5E14A418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96C9112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F740307">
            <w:pPr>
              <w:spacing w:before="0" w:after="0"/>
              <w:ind w:left="135" w:firstLine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Города в пустыне. Символические знаки и особенности орнаментов декоративно-прикладного искусства</w:t>
            </w:r>
          </w:p>
        </w:tc>
        <w:tc>
          <w:tcPr>
            <w:tcW w:w="12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FDA9F3A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856EDDC">
            <w:pPr>
              <w:spacing w:before="0" w:after="0"/>
              <w:ind w:left="135" w:firstLine="0"/>
              <w:jc w:val="center"/>
            </w:pP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49889A1">
            <w:pPr>
              <w:spacing w:before="0" w:after="0"/>
              <w:ind w:left="135" w:firstLine="0"/>
              <w:jc w:val="center"/>
            </w:pPr>
          </w:p>
        </w:tc>
        <w:tc>
          <w:tcPr>
            <w:tcW w:w="134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1E05C43">
            <w:pPr>
              <w:spacing w:before="0" w:after="0"/>
              <w:ind w:left="135" w:firstLine="0"/>
            </w:pPr>
          </w:p>
        </w:tc>
        <w:tc>
          <w:tcPr>
            <w:tcW w:w="28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C5F22F0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"https://m.edsoo.ru/7f411892"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https://m.edsoo.ru/7f411892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65E89C59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7697329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4E45247">
            <w:pPr>
              <w:spacing w:before="0" w:after="0"/>
              <w:ind w:left="135" w:firstLine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Древняя Эллада. Древнегреческий храм и древнегреческая скульптура</w:t>
            </w:r>
          </w:p>
        </w:tc>
        <w:tc>
          <w:tcPr>
            <w:tcW w:w="12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1CBC260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7EEF875">
            <w:pPr>
              <w:spacing w:before="0" w:after="0"/>
              <w:ind w:left="135" w:firstLine="0"/>
              <w:jc w:val="center"/>
            </w:pP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B96E808">
            <w:pPr>
              <w:spacing w:before="0" w:after="0"/>
              <w:ind w:left="135" w:firstLine="0"/>
              <w:jc w:val="center"/>
            </w:pPr>
          </w:p>
        </w:tc>
        <w:tc>
          <w:tcPr>
            <w:tcW w:w="134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CDA7466">
            <w:pPr>
              <w:spacing w:before="0" w:after="0"/>
              <w:ind w:left="135" w:firstLine="0"/>
            </w:pPr>
          </w:p>
        </w:tc>
        <w:tc>
          <w:tcPr>
            <w:tcW w:w="28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743C807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"https://m.edsoo.ru/8a15074c"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15074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37E59A45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28D26B4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ADDB9A8">
            <w:pPr>
              <w:spacing w:before="0" w:after="0"/>
              <w:ind w:left="135" w:firstLine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Древнегреческая вазопись. Изображение движения человека в графическом редакторе</w:t>
            </w:r>
          </w:p>
        </w:tc>
        <w:tc>
          <w:tcPr>
            <w:tcW w:w="12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DAC4173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D619C2D">
            <w:pPr>
              <w:spacing w:before="0" w:after="0"/>
              <w:ind w:left="135" w:firstLine="0"/>
              <w:jc w:val="center"/>
            </w:pP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FBD6F7B">
            <w:pPr>
              <w:spacing w:before="0" w:after="0"/>
              <w:ind w:left="135" w:firstLine="0"/>
              <w:jc w:val="center"/>
            </w:pPr>
          </w:p>
        </w:tc>
        <w:tc>
          <w:tcPr>
            <w:tcW w:w="134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BA279EC">
            <w:pPr>
              <w:spacing w:before="0" w:after="0"/>
              <w:ind w:left="135" w:firstLine="0"/>
            </w:pPr>
          </w:p>
        </w:tc>
        <w:tc>
          <w:tcPr>
            <w:tcW w:w="28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C00B40C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"https://m.edsoo.ru/8a151584"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151584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2F609043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BC30DDF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A02A547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Панно «Олимпийские игры в Древней Греции». </w:t>
            </w:r>
            <w:r>
              <w:rPr>
                <w:rFonts w:ascii="Times New Roman" w:hAnsi="Times New Roman"/>
                <w:color w:val="000000"/>
                <w:sz w:val="24"/>
              </w:rPr>
              <w:t>Коллективная работа. Аппликация</w:t>
            </w:r>
          </w:p>
        </w:tc>
        <w:tc>
          <w:tcPr>
            <w:tcW w:w="12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60F3811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D35EE7E">
            <w:pPr>
              <w:spacing w:before="0" w:after="0"/>
              <w:ind w:left="135" w:firstLine="0"/>
              <w:jc w:val="center"/>
            </w:pP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E5B65F1">
            <w:pPr>
              <w:spacing w:before="0" w:after="0"/>
              <w:ind w:left="135" w:firstLine="0"/>
              <w:jc w:val="center"/>
            </w:pPr>
          </w:p>
        </w:tc>
        <w:tc>
          <w:tcPr>
            <w:tcW w:w="134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FFDB5FB">
            <w:pPr>
              <w:spacing w:before="0" w:after="0"/>
              <w:ind w:left="135" w:firstLine="0"/>
            </w:pPr>
          </w:p>
        </w:tc>
        <w:tc>
          <w:tcPr>
            <w:tcW w:w="28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B388676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"https://m.edsoo.ru/7f411892"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https://m.edsoo.ru/7f411892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4CD03EAD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2402520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6FED6D7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народов мира. Европейские средневековые города. </w:t>
            </w:r>
            <w:r>
              <w:rPr>
                <w:rFonts w:ascii="Times New Roman" w:hAnsi="Times New Roman"/>
                <w:color w:val="000000"/>
                <w:sz w:val="24"/>
              </w:rPr>
              <w:t>Готический собор</w:t>
            </w:r>
          </w:p>
        </w:tc>
        <w:tc>
          <w:tcPr>
            <w:tcW w:w="12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02D0A28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D165E99">
            <w:pPr>
              <w:spacing w:before="0" w:after="0"/>
              <w:ind w:left="135" w:firstLine="0"/>
              <w:jc w:val="center"/>
            </w:pP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ECB8CD3">
            <w:pPr>
              <w:spacing w:before="0" w:after="0"/>
              <w:ind w:left="135" w:firstLine="0"/>
              <w:jc w:val="center"/>
            </w:pPr>
          </w:p>
        </w:tc>
        <w:tc>
          <w:tcPr>
            <w:tcW w:w="134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C0B0859">
            <w:pPr>
              <w:spacing w:before="0" w:after="0"/>
              <w:ind w:left="135" w:firstLine="0"/>
            </w:pPr>
          </w:p>
        </w:tc>
        <w:tc>
          <w:tcPr>
            <w:tcW w:w="28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F8FE762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"https://m.edsoo.ru/8a15088c"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15088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fldChar w:fldCharType="begin"/>
            </w:r>
            <w:r>
              <w:instrText xml:space="preserve"> HYPERLINK "https://m.edsoo.ru/8a14faa4"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faa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493227E2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0900B84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FC9635A">
            <w:pPr>
              <w:spacing w:before="0" w:after="0"/>
              <w:ind w:left="135" w:firstLine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Панно-аппликация «Площадь средневекового города»</w:t>
            </w:r>
          </w:p>
        </w:tc>
        <w:tc>
          <w:tcPr>
            <w:tcW w:w="12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42FDE9B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D5209F9">
            <w:pPr>
              <w:spacing w:before="0" w:after="0"/>
              <w:ind w:left="135" w:firstLine="0"/>
              <w:jc w:val="center"/>
            </w:pP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F1C5D25">
            <w:pPr>
              <w:spacing w:before="0" w:after="0"/>
              <w:ind w:left="135" w:firstLine="0"/>
              <w:jc w:val="center"/>
            </w:pPr>
          </w:p>
        </w:tc>
        <w:tc>
          <w:tcPr>
            <w:tcW w:w="134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1049A35">
            <w:pPr>
              <w:spacing w:before="0" w:after="0"/>
              <w:ind w:left="135" w:firstLine="0"/>
            </w:pPr>
          </w:p>
        </w:tc>
        <w:tc>
          <w:tcPr>
            <w:tcW w:w="28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780D8DD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"https://m.edsoo.ru/7f411892"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https://m.edsoo.ru/7f411892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26491918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F053AC1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791CC1A">
            <w:pPr>
              <w:spacing w:before="0" w:after="0"/>
              <w:ind w:left="135" w:firstLine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Урок-обобщение: многообразие художественных культур в мире. Построение на экране компьютера конструкции зданий храмов разных религий</w:t>
            </w:r>
          </w:p>
        </w:tc>
        <w:tc>
          <w:tcPr>
            <w:tcW w:w="12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C2C68A0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12784C0">
            <w:pPr>
              <w:spacing w:before="0" w:after="0"/>
              <w:ind w:left="135" w:firstLine="0"/>
              <w:jc w:val="center"/>
            </w:pP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132F173">
            <w:pPr>
              <w:spacing w:before="0" w:after="0"/>
              <w:ind w:left="135" w:firstLine="0"/>
              <w:jc w:val="center"/>
            </w:pPr>
          </w:p>
        </w:tc>
        <w:tc>
          <w:tcPr>
            <w:tcW w:w="134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72D2983">
            <w:pPr>
              <w:spacing w:before="0" w:after="0"/>
              <w:ind w:left="135" w:firstLine="0"/>
            </w:pPr>
          </w:p>
        </w:tc>
        <w:tc>
          <w:tcPr>
            <w:tcW w:w="28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BF8AE39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"https://m.edsoo.ru/8a151a7a"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151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7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fldChar w:fldCharType="begin"/>
            </w:r>
            <w:r>
              <w:instrText xml:space="preserve"> HYPERLINK "https://m.edsoo.ru/8a151318"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151318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fldChar w:fldCharType="begin"/>
            </w:r>
            <w:r>
              <w:instrText xml:space="preserve"> HYPERLINK "https://m.edsoo.ru/8a150a80"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150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6CCE181C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5C524AA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4842284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 объединяет народы. Тема материнства в искусстве народов. </w:t>
            </w:r>
            <w:r>
              <w:rPr>
                <w:rFonts w:ascii="Times New Roman" w:hAnsi="Times New Roman"/>
                <w:color w:val="000000"/>
                <w:sz w:val="24"/>
              </w:rPr>
              <w:t>Сюжетная композиция живописными материалами</w:t>
            </w:r>
          </w:p>
        </w:tc>
        <w:tc>
          <w:tcPr>
            <w:tcW w:w="12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2AA2094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03C5B48">
            <w:pPr>
              <w:spacing w:before="0" w:after="0"/>
              <w:ind w:left="135" w:firstLine="0"/>
              <w:jc w:val="center"/>
            </w:pP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D979E1B">
            <w:pPr>
              <w:spacing w:before="0" w:after="0"/>
              <w:ind w:left="135" w:firstLine="0"/>
              <w:jc w:val="center"/>
            </w:pPr>
          </w:p>
        </w:tc>
        <w:tc>
          <w:tcPr>
            <w:tcW w:w="134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C59541E">
            <w:pPr>
              <w:spacing w:before="0" w:after="0"/>
              <w:ind w:left="135" w:firstLine="0"/>
            </w:pPr>
          </w:p>
        </w:tc>
        <w:tc>
          <w:tcPr>
            <w:tcW w:w="28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53EB12C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"https://m.edsoo.ru/8a15006c"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15006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2F4F540B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8F23075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EF3AFA9">
            <w:pPr>
              <w:spacing w:before="0" w:after="0"/>
              <w:ind w:left="135" w:firstLine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Тема в искусстве «Мудрость старости». Сюжетная композиция живописными или графическими материалами</w:t>
            </w:r>
          </w:p>
        </w:tc>
        <w:tc>
          <w:tcPr>
            <w:tcW w:w="12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BF2DF87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B94B67F">
            <w:pPr>
              <w:spacing w:before="0" w:after="0"/>
              <w:ind w:left="135" w:firstLine="0"/>
              <w:jc w:val="center"/>
            </w:pP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1F57D30">
            <w:pPr>
              <w:spacing w:before="0" w:after="0"/>
              <w:ind w:left="135" w:firstLine="0"/>
              <w:jc w:val="center"/>
            </w:pPr>
          </w:p>
        </w:tc>
        <w:tc>
          <w:tcPr>
            <w:tcW w:w="134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3DDDAA3">
            <w:pPr>
              <w:spacing w:before="0" w:after="0"/>
              <w:ind w:left="135" w:firstLine="0"/>
            </w:pPr>
          </w:p>
        </w:tc>
        <w:tc>
          <w:tcPr>
            <w:tcW w:w="28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C015891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"https://m.edsoo.ru/7f411892"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https://m.edsoo.ru/7f411892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75AB25BE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63B2DA6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7CBEAC4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 «Сопереживания». Тема сострадания и утверждения доброты в искусстве. </w:t>
            </w:r>
            <w:r>
              <w:rPr>
                <w:rFonts w:ascii="Times New Roman" w:hAnsi="Times New Roman"/>
                <w:color w:val="000000"/>
                <w:sz w:val="24"/>
              </w:rPr>
              <w:t>Сюжетная композиция живописными или графическими материалами</w:t>
            </w:r>
          </w:p>
        </w:tc>
        <w:tc>
          <w:tcPr>
            <w:tcW w:w="12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780E0A8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DE13FC4">
            <w:pPr>
              <w:spacing w:before="0" w:after="0"/>
              <w:ind w:left="135" w:firstLine="0"/>
              <w:jc w:val="center"/>
            </w:pP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363ACC7">
            <w:pPr>
              <w:spacing w:before="0" w:after="0"/>
              <w:ind w:left="135" w:firstLine="0"/>
              <w:jc w:val="center"/>
            </w:pPr>
          </w:p>
        </w:tc>
        <w:tc>
          <w:tcPr>
            <w:tcW w:w="134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531C46F">
            <w:pPr>
              <w:spacing w:before="0" w:after="0"/>
              <w:ind w:left="135" w:firstLine="0"/>
            </w:pPr>
          </w:p>
        </w:tc>
        <w:tc>
          <w:tcPr>
            <w:tcW w:w="28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D1547FF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"https://m.edsoo.ru/7f411892"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https://m.edsoo.ru/7f411892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5D154581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FBA93F7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F1B1995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 «Герои и защитники» в искусстве. Скульптурные памятники и мемориальные комплексы. </w:t>
            </w:r>
            <w:r>
              <w:rPr>
                <w:rFonts w:ascii="Times New Roman" w:hAnsi="Times New Roman"/>
                <w:color w:val="000000"/>
                <w:sz w:val="24"/>
              </w:rPr>
              <w:t>Лепка эскиза памятника героям</w:t>
            </w:r>
          </w:p>
        </w:tc>
        <w:tc>
          <w:tcPr>
            <w:tcW w:w="12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BDD644C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B89DA34">
            <w:pPr>
              <w:spacing w:before="0" w:after="0"/>
              <w:ind w:left="135" w:firstLine="0"/>
              <w:jc w:val="center"/>
            </w:pP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923AF8A">
            <w:pPr>
              <w:spacing w:before="0" w:after="0"/>
              <w:ind w:left="135" w:firstLine="0"/>
              <w:jc w:val="center"/>
            </w:pPr>
          </w:p>
        </w:tc>
        <w:tc>
          <w:tcPr>
            <w:tcW w:w="134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AE63657">
            <w:pPr>
              <w:spacing w:before="0" w:after="0"/>
              <w:ind w:left="135" w:firstLine="0"/>
            </w:pPr>
          </w:p>
        </w:tc>
        <w:tc>
          <w:tcPr>
            <w:tcW w:w="28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916A9C0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"https://m.edsoo.ru/8a150cb0"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150</w:t>
            </w:r>
            <w:r>
              <w:rPr>
                <w:rFonts w:ascii="Times New Roman" w:hAnsi="Times New Roman"/>
                <w:color w:val="0000FF"/>
                <w:u w:val="single"/>
              </w:rPr>
              <w:t>cb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fldChar w:fldCharType="begin"/>
            </w:r>
            <w:r>
              <w:instrText xml:space="preserve"> HYPERLINK "https://m.edsoo.ru/8a14e4c4"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fldChar w:fldCharType="begin"/>
            </w:r>
            <w:r>
              <w:instrText xml:space="preserve"> HYPERLINK "https://m.edsoo.ru/8a14e6b8"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23D36742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99261A8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B7ADF28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 «Юности и надежды» в искусстве. </w:t>
            </w:r>
            <w:r>
              <w:rPr>
                <w:rFonts w:ascii="Times New Roman" w:hAnsi="Times New Roman"/>
                <w:color w:val="000000"/>
                <w:sz w:val="24"/>
              </w:rPr>
              <w:t>Сюжетная композиция живописными материалами</w:t>
            </w:r>
          </w:p>
        </w:tc>
        <w:tc>
          <w:tcPr>
            <w:tcW w:w="12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6FAAC00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28E984C">
            <w:pPr>
              <w:spacing w:before="0" w:after="0"/>
              <w:ind w:left="135" w:firstLine="0"/>
              <w:jc w:val="center"/>
            </w:pP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D09305F">
            <w:pPr>
              <w:spacing w:before="0" w:after="0"/>
              <w:ind w:left="135" w:firstLine="0"/>
              <w:jc w:val="center"/>
            </w:pPr>
          </w:p>
        </w:tc>
        <w:tc>
          <w:tcPr>
            <w:tcW w:w="134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54C7AD4">
            <w:pPr>
              <w:spacing w:before="0" w:after="0"/>
              <w:ind w:left="135" w:firstLine="0"/>
            </w:pPr>
          </w:p>
        </w:tc>
        <w:tc>
          <w:tcPr>
            <w:tcW w:w="28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B6E2190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"https://m.edsoo.ru/7f411892"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https://m.edsoo.ru/7f411892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0D1F82E8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0D998B5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5B63328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Изображение, украшение и постройка в жизни народов. </w:t>
            </w:r>
            <w:r>
              <w:rPr>
                <w:rFonts w:ascii="Times New Roman" w:hAnsi="Times New Roman"/>
                <w:color w:val="000000"/>
                <w:sz w:val="24"/>
              </w:rPr>
              <w:t>Урок-обобщение</w:t>
            </w:r>
          </w:p>
        </w:tc>
        <w:tc>
          <w:tcPr>
            <w:tcW w:w="12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41F8A96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7EA1B6C">
            <w:pPr>
              <w:spacing w:before="0" w:after="0"/>
              <w:ind w:left="135" w:firstLine="0"/>
              <w:jc w:val="center"/>
            </w:pP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9132418">
            <w:pPr>
              <w:spacing w:before="0" w:after="0"/>
              <w:ind w:left="135" w:firstLine="0"/>
              <w:jc w:val="center"/>
            </w:pPr>
          </w:p>
        </w:tc>
        <w:tc>
          <w:tcPr>
            <w:tcW w:w="134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ACD67A7">
            <w:pPr>
              <w:spacing w:before="0" w:after="0"/>
              <w:ind w:left="135" w:firstLine="0"/>
            </w:pPr>
          </w:p>
        </w:tc>
        <w:tc>
          <w:tcPr>
            <w:tcW w:w="28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E97A481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"https://m.edsoo.ru/7f411892"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https://m.edsoo.ru/7f411892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23A8AF6D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48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9DF4A70">
            <w:pPr>
              <w:spacing w:before="0" w:after="0"/>
              <w:ind w:left="135" w:firstLine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C433D4B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4283336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C96D36C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207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B12E8ED">
            <w:pPr>
              <w:widowControl/>
              <w:bidi w:val="0"/>
              <w:spacing w:before="0" w:after="200" w:line="276" w:lineRule="auto"/>
              <w:jc w:val="left"/>
            </w:pPr>
          </w:p>
        </w:tc>
      </w:tr>
    </w:tbl>
    <w:p w14:paraId="6B4338FA">
      <w:pPr>
        <w:sectPr>
          <w:pgSz w:w="16383" w:h="11906" w:orient="landscape"/>
          <w:pgMar w:top="1134" w:right="850" w:bottom="1134" w:left="1701" w:header="0" w:footer="0" w:gutter="0"/>
          <w:pgNumType w:fmt="decimal"/>
          <w:cols w:space="720" w:num="1"/>
          <w:formProt w:val="0"/>
          <w:docGrid w:linePitch="100" w:charSpace="4096"/>
        </w:sectPr>
      </w:pPr>
    </w:p>
    <w:p w14:paraId="5D172D91">
      <w:pPr>
        <w:spacing w:before="0" w:after="0"/>
        <w:ind w:left="120" w:firstLine="0"/>
        <w:rPr>
          <w:lang w:val="ru-RU"/>
        </w:rPr>
      </w:pPr>
      <w:bookmarkStart w:id="20" w:name="block-65848257"/>
      <w:bookmarkEnd w:id="20"/>
      <w:r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14:paraId="4BF44444">
      <w:pPr>
        <w:spacing w:before="0" w:after="0" w:line="480" w:lineRule="auto"/>
        <w:ind w:left="120" w:firstLine="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6F965EEE">
      <w:pPr>
        <w:spacing w:before="0" w:after="0" w:line="480" w:lineRule="auto"/>
        <w:ind w:left="120" w:firstLine="0"/>
      </w:pPr>
    </w:p>
    <w:p w14:paraId="7E52DFF4">
      <w:pPr>
        <w:spacing w:before="0" w:after="0" w:line="480" w:lineRule="auto"/>
        <w:ind w:left="120" w:firstLine="0"/>
      </w:pPr>
    </w:p>
    <w:p w14:paraId="3F54D806">
      <w:pPr>
        <w:spacing w:before="0" w:after="0"/>
        <w:ind w:left="120" w:firstLine="0"/>
      </w:pPr>
    </w:p>
    <w:p w14:paraId="29FEEEDB">
      <w:pPr>
        <w:spacing w:before="0" w:after="0" w:line="480" w:lineRule="auto"/>
        <w:ind w:left="120" w:firstLine="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4BF07176">
      <w:pPr>
        <w:spacing w:before="0" w:after="0" w:line="480" w:lineRule="auto"/>
        <w:ind w:left="120" w:firstLine="0"/>
      </w:pPr>
    </w:p>
    <w:p w14:paraId="2B85A0E4">
      <w:pPr>
        <w:spacing w:before="0" w:after="0"/>
        <w:ind w:left="120" w:firstLine="0"/>
      </w:pPr>
    </w:p>
    <w:p w14:paraId="6E9129A0">
      <w:pPr>
        <w:spacing w:before="0" w:after="0" w:line="480" w:lineRule="auto"/>
        <w:ind w:left="120" w:firstLine="0"/>
        <w:rPr>
          <w:lang w:val="ru-RU"/>
        </w:rPr>
        <w:sectPr>
          <w:pgSz w:w="11906" w:h="16383"/>
          <w:pgMar w:top="1134" w:right="850" w:bottom="1134" w:left="1701" w:header="0" w:footer="0" w:gutter="0"/>
          <w:pgNumType w:fmt="decimal"/>
          <w:cols w:space="720" w:num="1"/>
          <w:formProt w:val="0"/>
          <w:docGrid w:linePitch="100" w:charSpace="4096"/>
        </w:sectPr>
      </w:pPr>
      <w:r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</w:t>
      </w:r>
      <w:bookmarkStart w:id="21" w:name="block-65848258"/>
      <w:bookmarkEnd w:id="21"/>
      <w:r>
        <w:rPr>
          <w:rFonts w:ascii="Times New Roman" w:hAnsi="Times New Roman"/>
          <w:b/>
          <w:color w:val="000000"/>
          <w:sz w:val="28"/>
          <w:lang w:val="ru-RU"/>
        </w:rPr>
        <w:t>Т</w:t>
      </w:r>
    </w:p>
    <w:p w14:paraId="56B4414A">
      <w:pPr>
        <w:spacing w:before="0" w:after="200"/>
      </w:pPr>
    </w:p>
    <w:sectPr>
      <w:pgSz w:w="11906" w:h="16838"/>
      <w:pgMar w:top="1440" w:right="1440" w:bottom="1440" w:left="1440" w:header="0" w:footer="0" w:gutter="0"/>
      <w:pgNumType w:fmt="decimal"/>
      <w:cols w:space="720" w:num="1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Lucida Sans">
    <w:panose1 w:val="020B0602030504020204"/>
    <w:charset w:val="00"/>
    <w:family w:val="auto"/>
    <w:pitch w:val="default"/>
    <w:sig w:usb0="00000003" w:usb1="00000000" w:usb2="00000000" w:usb3="00000000" w:csb0="20000001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documentProtection w:enforcement="0"/>
  <w:defaultTabStop w:val="708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6127475"/>
    <w:rsid w:val="7CC80DC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qFormat="1" w:uiPriority="99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uiPriority="99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widowControl/>
      <w:bidi w:val="0"/>
      <w:spacing w:before="0" w:after="200" w:line="276" w:lineRule="auto"/>
      <w:jc w:val="left"/>
    </w:pPr>
    <w:rPr>
      <w:rFonts w:asciiTheme="minorHAnsi" w:hAnsiTheme="minorHAnsi" w:eastAsiaTheme="minorHAnsi" w:cstheme="minorBidi"/>
      <w:color w:val="auto"/>
      <w:kern w:val="0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200"/>
      <w:outlineLvl w:val="0"/>
    </w:pPr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paragraph" w:styleId="3">
    <w:name w:val="heading 2"/>
    <w:basedOn w:val="1"/>
    <w:next w:val="1"/>
    <w:link w:val="18"/>
    <w:unhideWhenUsed/>
    <w:qFormat/>
    <w:uiPriority w:val="9"/>
    <w:pPr>
      <w:keepNext/>
      <w:keepLines/>
      <w:spacing w:before="200" w:after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4">
    <w:name w:val="heading 3"/>
    <w:basedOn w:val="1"/>
    <w:next w:val="1"/>
    <w:link w:val="19"/>
    <w:unhideWhenUsed/>
    <w:qFormat/>
    <w:uiPriority w:val="9"/>
    <w:pPr>
      <w:keepNext/>
      <w:keepLines/>
      <w:spacing w:before="200" w:after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5">
    <w:name w:val="heading 4"/>
    <w:basedOn w:val="1"/>
    <w:next w:val="1"/>
    <w:link w:val="20"/>
    <w:unhideWhenUsed/>
    <w:qFormat/>
    <w:uiPriority w:val="9"/>
    <w:pPr>
      <w:keepNext/>
      <w:keepLines/>
      <w:spacing w:before="200" w:after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Normal Indent"/>
    <w:basedOn w:val="1"/>
    <w:unhideWhenUsed/>
    <w:qFormat/>
    <w:uiPriority w:val="99"/>
    <w:pPr>
      <w:ind w:left="720" w:firstLine="0"/>
    </w:pPr>
  </w:style>
  <w:style w:type="paragraph" w:styleId="9">
    <w:name w:val="caption"/>
    <w:basedOn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10">
    <w:name w:val="header"/>
    <w:basedOn w:val="1"/>
    <w:unhideWhenUsed/>
    <w:qFormat/>
    <w:uiPriority w:val="99"/>
    <w:pPr>
      <w:tabs>
        <w:tab w:val="center" w:pos="4680"/>
        <w:tab w:val="right" w:pos="9360"/>
      </w:tabs>
    </w:pPr>
  </w:style>
  <w:style w:type="paragraph" w:styleId="11">
    <w:name w:val="Body Text"/>
    <w:basedOn w:val="1"/>
    <w:qFormat/>
    <w:uiPriority w:val="0"/>
    <w:pPr>
      <w:spacing w:before="0" w:after="140" w:line="276" w:lineRule="auto"/>
    </w:pPr>
  </w:style>
  <w:style w:type="paragraph" w:styleId="12">
    <w:name w:val="Title"/>
    <w:basedOn w:val="1"/>
    <w:next w:val="1"/>
    <w:qFormat/>
    <w:uiPriority w:val="10"/>
    <w:pPr>
      <w:pBdr>
        <w:bottom w:val="single" w:color="4F81BD" w:sz="8" w:space="4"/>
      </w:pBdr>
      <w:spacing w:before="0"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"/>
      <w:sz w:val="52"/>
      <w:szCs w:val="52"/>
    </w:rPr>
  </w:style>
  <w:style w:type="paragraph" w:styleId="13">
    <w:name w:val="List"/>
    <w:basedOn w:val="11"/>
    <w:qFormat/>
    <w:uiPriority w:val="0"/>
    <w:rPr>
      <w:rFonts w:cs="Lucida Sans"/>
    </w:rPr>
  </w:style>
  <w:style w:type="paragraph" w:styleId="14">
    <w:name w:val="Subtitle"/>
    <w:basedOn w:val="1"/>
    <w:next w:val="1"/>
    <w:qFormat/>
    <w:uiPriority w:val="11"/>
    <w:pPr>
      <w:ind w:left="86" w:firstLine="0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table" w:styleId="15">
    <w:name w:val="Table Grid"/>
    <w:basedOn w:val="7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6">
    <w:name w:val="Верхний колонтитул Знак"/>
    <w:basedOn w:val="6"/>
    <w:qFormat/>
    <w:uiPriority w:val="99"/>
  </w:style>
  <w:style w:type="character" w:customStyle="1" w:styleId="17">
    <w:name w:val="Заголовок 1 Знак"/>
    <w:basedOn w:val="6"/>
    <w:link w:val="2"/>
    <w:qFormat/>
    <w:uiPriority w:val="9"/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character" w:customStyle="1" w:styleId="18">
    <w:name w:val="Заголовок 2 Знак"/>
    <w:basedOn w:val="6"/>
    <w:link w:val="3"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customStyle="1" w:styleId="19">
    <w:name w:val="Заголовок 3 Знак"/>
    <w:basedOn w:val="6"/>
    <w:link w:val="4"/>
    <w:qFormat/>
    <w:uiPriority w:val="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customStyle="1" w:styleId="20">
    <w:name w:val="Заголовок 4 Знак"/>
    <w:basedOn w:val="6"/>
    <w:link w:val="5"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customStyle="1" w:styleId="21">
    <w:name w:val="Подзаголовок Знак"/>
    <w:basedOn w:val="6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22">
    <w:name w:val="Название Знак"/>
    <w:basedOn w:val="6"/>
    <w:qFormat/>
    <w:uiPriority w:val="10"/>
    <w:rPr>
      <w:rFonts w:asciiTheme="majorHAnsi" w:hAnsiTheme="majorHAnsi" w:eastAsiaTheme="majorEastAsia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23">
    <w:name w:val="Выделение1"/>
    <w:basedOn w:val="6"/>
    <w:qFormat/>
    <w:uiPriority w:val="20"/>
    <w:rPr>
      <w:i/>
      <w:iCs/>
    </w:rPr>
  </w:style>
  <w:style w:type="character" w:customStyle="1" w:styleId="24">
    <w:name w:val="Интернет-ссылка"/>
    <w:basedOn w:val="6"/>
    <w:unhideWhenUsed/>
    <w:qFormat/>
    <w:uiPriority w:val="99"/>
    <w:rPr>
      <w:color w:val="0000FF" w:themeColor="hyperlink"/>
      <w:u w:val="single"/>
    </w:rPr>
  </w:style>
  <w:style w:type="paragraph" w:customStyle="1" w:styleId="25">
    <w:name w:val="Заголовок"/>
    <w:basedOn w:val="1"/>
    <w:next w:val="11"/>
    <w:qFormat/>
    <w:uiPriority w:val="0"/>
    <w:pPr>
      <w:keepNext/>
      <w:spacing w:before="240" w:after="120"/>
    </w:pPr>
    <w:rPr>
      <w:rFonts w:ascii="Arial" w:hAnsi="Arial" w:eastAsia="Microsoft YaHei" w:cs="Lucida Sans"/>
      <w:sz w:val="28"/>
      <w:szCs w:val="28"/>
    </w:rPr>
  </w:style>
  <w:style w:type="paragraph" w:customStyle="1" w:styleId="26">
    <w:name w:val="Указатель1"/>
    <w:basedOn w:val="1"/>
    <w:qFormat/>
    <w:uiPriority w:val="0"/>
    <w:pPr>
      <w:suppressLineNumbers/>
    </w:pPr>
    <w:rPr>
      <w:rFonts w:cs="Lucida Sans"/>
    </w:rPr>
  </w:style>
  <w:style w:type="paragraph" w:customStyle="1" w:styleId="27">
    <w:name w:val="Верхний и нижний колонтитулы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32</Pages>
  <Words>8525</Words>
  <Characters>64749</Characters>
  <Paragraphs>826</Paragraphs>
  <TotalTime>19</TotalTime>
  <ScaleCrop>false</ScaleCrop>
  <LinksUpToDate>false</LinksUpToDate>
  <CharactersWithSpaces>72737</CharactersWithSpaces>
  <Application>WPS Office_12.2.0.22549_F1E327BC-269C-435d-A152-05C5408002CA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2025-09-05T08:22:00Z</dcterms:created>
  <dc:creator>Арина Кибизова</dc:creator>
  <cp:lastModifiedBy>kibiz</cp:lastModifiedBy>
  <cp:lastPrinted>2025-09-10T10:13:00Z</cp:lastPrinted>
  <dcterms:modified xsi:type="dcterms:W3CDTF">2025-09-17T10:49:27Z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1049-12.2.0.22549</vt:lpwstr>
  </property>
  <property fmtid="{D5CDD505-2E9C-101B-9397-08002B2CF9AE}" pid="9" name="ICV">
    <vt:lpwstr>5967594FFFD449379BF2F177B61644F0_13</vt:lpwstr>
  </property>
</Properties>
</file>